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4FB" w:rsidRPr="00D7518B" w:rsidRDefault="007D5D9E" w:rsidP="007D5D9E">
      <w:pPr>
        <w:rPr>
          <w:rFonts w:ascii="Arial" w:hAnsi="Arial" w:cs="Arial"/>
          <w:sz w:val="32"/>
        </w:rPr>
      </w:pPr>
      <w:r w:rsidRPr="00D7518B">
        <w:rPr>
          <w:rFonts w:ascii="Arial" w:hAnsi="Arial" w:cs="Arial"/>
          <w:sz w:val="32"/>
        </w:rPr>
        <w:t>Standardising specifications: a new approach</w:t>
      </w:r>
    </w:p>
    <w:p w:rsidR="007D5D9E" w:rsidRPr="00D7518B" w:rsidRDefault="007D5D9E" w:rsidP="007D5D9E">
      <w:pPr>
        <w:rPr>
          <w:rFonts w:ascii="Arial" w:hAnsi="Arial" w:cs="Arial"/>
          <w:i/>
        </w:rPr>
      </w:pPr>
      <w:bookmarkStart w:id="0" w:name="_Hlk515978731"/>
      <w:r w:rsidRPr="00D7518B">
        <w:rPr>
          <w:rFonts w:ascii="Arial" w:hAnsi="Arial" w:cs="Arial"/>
          <w:i/>
        </w:rPr>
        <w:t>Timur Tadjiev</w:t>
      </w:r>
      <w:bookmarkEnd w:id="0"/>
      <w:r w:rsidRPr="00D7518B">
        <w:rPr>
          <w:rFonts w:ascii="Arial" w:hAnsi="Arial" w:cs="Arial"/>
          <w:i/>
        </w:rPr>
        <w:t xml:space="preserve">, </w:t>
      </w:r>
      <w:r w:rsidR="00A2363C">
        <w:rPr>
          <w:rFonts w:ascii="Arial" w:hAnsi="Arial" w:cs="Arial"/>
          <w:i/>
        </w:rPr>
        <w:t>Se</w:t>
      </w:r>
      <w:r w:rsidR="00174E9A" w:rsidRPr="00D7518B">
        <w:rPr>
          <w:rFonts w:ascii="Arial" w:hAnsi="Arial" w:cs="Arial"/>
          <w:i/>
        </w:rPr>
        <w:t>nio</w:t>
      </w:r>
      <w:bookmarkStart w:id="1" w:name="_GoBack"/>
      <w:bookmarkEnd w:id="1"/>
      <w:r w:rsidR="00174E9A" w:rsidRPr="00D7518B">
        <w:rPr>
          <w:rFonts w:ascii="Arial" w:hAnsi="Arial" w:cs="Arial"/>
          <w:i/>
        </w:rPr>
        <w:t xml:space="preserve">r </w:t>
      </w:r>
      <w:r w:rsidR="00A2363C">
        <w:rPr>
          <w:rFonts w:ascii="Arial" w:hAnsi="Arial" w:cs="Arial"/>
          <w:i/>
        </w:rPr>
        <w:t>M</w:t>
      </w:r>
      <w:r w:rsidR="00174E9A" w:rsidRPr="00D7518B">
        <w:rPr>
          <w:rFonts w:ascii="Arial" w:hAnsi="Arial" w:cs="Arial"/>
          <w:i/>
        </w:rPr>
        <w:t xml:space="preserve">aterials and </w:t>
      </w:r>
      <w:r w:rsidR="00A2363C">
        <w:rPr>
          <w:rFonts w:ascii="Arial" w:hAnsi="Arial" w:cs="Arial"/>
          <w:i/>
        </w:rPr>
        <w:t>W</w:t>
      </w:r>
      <w:r w:rsidR="00174E9A" w:rsidRPr="00D7518B">
        <w:rPr>
          <w:rFonts w:ascii="Arial" w:hAnsi="Arial" w:cs="Arial"/>
          <w:i/>
        </w:rPr>
        <w:t xml:space="preserve">elding </w:t>
      </w:r>
      <w:r w:rsidR="00A2363C">
        <w:rPr>
          <w:rFonts w:ascii="Arial" w:hAnsi="Arial" w:cs="Arial"/>
          <w:i/>
        </w:rPr>
        <w:t>E</w:t>
      </w:r>
      <w:r w:rsidR="00174E9A" w:rsidRPr="00D7518B">
        <w:rPr>
          <w:rFonts w:ascii="Arial" w:hAnsi="Arial" w:cs="Arial"/>
          <w:i/>
        </w:rPr>
        <w:t>ngineer</w:t>
      </w:r>
      <w:r w:rsidRPr="00D7518B">
        <w:rPr>
          <w:rFonts w:ascii="Arial" w:hAnsi="Arial" w:cs="Arial"/>
          <w:i/>
        </w:rPr>
        <w:t xml:space="preserve"> at Wood</w:t>
      </w:r>
    </w:p>
    <w:p w:rsidR="00B31529" w:rsidRDefault="00B31529" w:rsidP="00A74886">
      <w:pPr>
        <w:spacing w:line="276" w:lineRule="auto"/>
        <w:outlineLvl w:val="0"/>
        <w:rPr>
          <w:rFonts w:ascii="Arial" w:hAnsi="Arial" w:cs="Arial"/>
        </w:rPr>
      </w:pPr>
      <w:r>
        <w:rPr>
          <w:rFonts w:ascii="Arial" w:hAnsi="Arial" w:cs="Arial"/>
        </w:rPr>
        <w:t>In any large project in the oil and gas industry, the preparatory work that goes on at infrastructure design stage can often become a significant resource sink. The specifying of component</w:t>
      </w:r>
      <w:r w:rsidR="00256C35">
        <w:rPr>
          <w:rFonts w:ascii="Arial" w:hAnsi="Arial" w:cs="Arial"/>
        </w:rPr>
        <w:t>s</w:t>
      </w:r>
      <w:r>
        <w:rPr>
          <w:rFonts w:ascii="Arial" w:hAnsi="Arial" w:cs="Arial"/>
        </w:rPr>
        <w:t xml:space="preserve">, be it pipelines, flanges, valves or other ancillary equipment, can drag on in an iterative and often inefficient process that </w:t>
      </w:r>
      <w:r w:rsidR="00703502">
        <w:rPr>
          <w:rFonts w:ascii="Arial" w:hAnsi="Arial" w:cs="Arial"/>
        </w:rPr>
        <w:t>distorts</w:t>
      </w:r>
      <w:r>
        <w:rPr>
          <w:rFonts w:ascii="Arial" w:hAnsi="Arial" w:cs="Arial"/>
        </w:rPr>
        <w:t xml:space="preserve"> initial cost and revenue projections.</w:t>
      </w:r>
    </w:p>
    <w:p w:rsidR="00703502" w:rsidRDefault="00B31529" w:rsidP="00A74886">
      <w:pPr>
        <w:spacing w:line="276" w:lineRule="auto"/>
        <w:outlineLvl w:val="0"/>
        <w:rPr>
          <w:rFonts w:ascii="Arial" w:hAnsi="Arial" w:cs="Arial"/>
        </w:rPr>
      </w:pPr>
      <w:r>
        <w:rPr>
          <w:rFonts w:ascii="Arial" w:hAnsi="Arial" w:cs="Arial"/>
        </w:rPr>
        <w:t xml:space="preserve">As the sector continues its efforts to reduce costs and improve efficiency while maintaining the necessary high </w:t>
      </w:r>
      <w:r w:rsidR="00256C35">
        <w:rPr>
          <w:rFonts w:ascii="Arial" w:hAnsi="Arial" w:cs="Arial"/>
        </w:rPr>
        <w:t xml:space="preserve">infrastructure and operations </w:t>
      </w:r>
      <w:r>
        <w:rPr>
          <w:rFonts w:ascii="Arial" w:hAnsi="Arial" w:cs="Arial"/>
        </w:rPr>
        <w:t>standards</w:t>
      </w:r>
      <w:r w:rsidR="00703502">
        <w:rPr>
          <w:rFonts w:ascii="Arial" w:hAnsi="Arial" w:cs="Arial"/>
        </w:rPr>
        <w:t xml:space="preserve">, traditional methodologies may no longer </w:t>
      </w:r>
      <w:r w:rsidR="00256C35">
        <w:rPr>
          <w:rFonts w:ascii="Arial" w:hAnsi="Arial" w:cs="Arial"/>
        </w:rPr>
        <w:t xml:space="preserve">be in </w:t>
      </w:r>
      <w:r w:rsidR="00703502">
        <w:rPr>
          <w:rFonts w:ascii="Arial" w:hAnsi="Arial" w:cs="Arial"/>
        </w:rPr>
        <w:t xml:space="preserve">the best interests of operators and asset owners. This is especially true for smaller or newer market participants who themselves do not match a traditional industry profile. </w:t>
      </w:r>
    </w:p>
    <w:p w:rsidR="00703502" w:rsidRDefault="00703502" w:rsidP="00A74886">
      <w:pPr>
        <w:spacing w:line="276" w:lineRule="auto"/>
        <w:outlineLvl w:val="0"/>
        <w:rPr>
          <w:rFonts w:ascii="Arial" w:hAnsi="Arial" w:cs="Arial"/>
        </w:rPr>
      </w:pPr>
      <w:r>
        <w:rPr>
          <w:rFonts w:ascii="Arial" w:hAnsi="Arial" w:cs="Arial"/>
        </w:rPr>
        <w:t xml:space="preserve">Streamlining and optimising this engineering design supply chain has proved to be an area in which efficiencies can be made to the benefit of the overall project. </w:t>
      </w:r>
    </w:p>
    <w:p w:rsidR="007847BB" w:rsidRPr="00D7518B" w:rsidRDefault="00A546B1" w:rsidP="007D5D9E">
      <w:pPr>
        <w:pStyle w:val="Heading2"/>
      </w:pPr>
      <w:r w:rsidRPr="00D7518B">
        <w:t>The documentation process</w:t>
      </w:r>
    </w:p>
    <w:p w:rsidR="0023303D" w:rsidRPr="00D7518B" w:rsidRDefault="0023303D" w:rsidP="009724DA">
      <w:pPr>
        <w:spacing w:line="276" w:lineRule="auto"/>
        <w:rPr>
          <w:rFonts w:ascii="Arial" w:hAnsi="Arial" w:cs="Arial"/>
        </w:rPr>
      </w:pPr>
      <w:r w:rsidRPr="00D7518B">
        <w:rPr>
          <w:rFonts w:ascii="Arial" w:hAnsi="Arial" w:cs="Arial"/>
        </w:rPr>
        <w:t xml:space="preserve">The development of standard specifications for individual components, infrastructure </w:t>
      </w:r>
      <w:r w:rsidR="00A546B1" w:rsidRPr="00D7518B">
        <w:rPr>
          <w:rFonts w:ascii="Arial" w:hAnsi="Arial" w:cs="Arial"/>
        </w:rPr>
        <w:t>or</w:t>
      </w:r>
      <w:r w:rsidR="00AF1F30" w:rsidRPr="00D7518B">
        <w:rPr>
          <w:rFonts w:ascii="Arial" w:hAnsi="Arial" w:cs="Arial"/>
        </w:rPr>
        <w:t xml:space="preserve"> operational</w:t>
      </w:r>
      <w:r w:rsidR="00A546B1" w:rsidRPr="00D7518B">
        <w:rPr>
          <w:rFonts w:ascii="Arial" w:hAnsi="Arial" w:cs="Arial"/>
        </w:rPr>
        <w:t xml:space="preserve"> </w:t>
      </w:r>
      <w:r w:rsidRPr="00D7518B">
        <w:rPr>
          <w:rFonts w:ascii="Arial" w:hAnsi="Arial" w:cs="Arial"/>
        </w:rPr>
        <w:t xml:space="preserve">activity is a multi-stage process. The starting baseline </w:t>
      </w:r>
      <w:r w:rsidR="00450937">
        <w:rPr>
          <w:rFonts w:ascii="Arial" w:hAnsi="Arial" w:cs="Arial"/>
        </w:rPr>
        <w:t>is</w:t>
      </w:r>
      <w:r w:rsidR="00450937" w:rsidRPr="00D7518B">
        <w:rPr>
          <w:rFonts w:ascii="Arial" w:hAnsi="Arial" w:cs="Arial"/>
        </w:rPr>
        <w:t xml:space="preserve"> </w:t>
      </w:r>
      <w:r w:rsidR="00A546B1" w:rsidRPr="00D7518B">
        <w:rPr>
          <w:rFonts w:ascii="Arial" w:hAnsi="Arial" w:cs="Arial"/>
        </w:rPr>
        <w:t xml:space="preserve">the </w:t>
      </w:r>
      <w:r w:rsidRPr="00D7518B">
        <w:rPr>
          <w:rFonts w:ascii="Arial" w:hAnsi="Arial" w:cs="Arial"/>
        </w:rPr>
        <w:t>standards set by organisations</w:t>
      </w:r>
      <w:r w:rsidR="00703502">
        <w:rPr>
          <w:rFonts w:ascii="Arial" w:hAnsi="Arial" w:cs="Arial"/>
        </w:rPr>
        <w:t>,</w:t>
      </w:r>
      <w:r w:rsidRPr="00D7518B">
        <w:rPr>
          <w:rFonts w:ascii="Arial" w:hAnsi="Arial" w:cs="Arial"/>
        </w:rPr>
        <w:t xml:space="preserve"> </w:t>
      </w:r>
      <w:r w:rsidR="00703502">
        <w:rPr>
          <w:rFonts w:ascii="Arial" w:hAnsi="Arial" w:cs="Arial"/>
        </w:rPr>
        <w:t xml:space="preserve">such </w:t>
      </w:r>
      <w:r w:rsidRPr="00D7518B">
        <w:rPr>
          <w:rFonts w:ascii="Arial" w:hAnsi="Arial" w:cs="Arial"/>
        </w:rPr>
        <w:t xml:space="preserve">as the International Organisation for Standardisation (ISO); </w:t>
      </w:r>
      <w:r w:rsidR="00174E9A" w:rsidRPr="00D7518B">
        <w:rPr>
          <w:rFonts w:ascii="Arial" w:hAnsi="Arial" w:cs="Arial"/>
        </w:rPr>
        <w:t xml:space="preserve">Det Norske Veritas </w:t>
      </w:r>
      <w:proofErr w:type="spellStart"/>
      <w:r w:rsidR="00174E9A" w:rsidRPr="00D7518B">
        <w:rPr>
          <w:rFonts w:ascii="Arial" w:hAnsi="Arial" w:cs="Arial"/>
        </w:rPr>
        <w:t>Germanischer</w:t>
      </w:r>
      <w:proofErr w:type="spellEnd"/>
      <w:r w:rsidR="00174E9A" w:rsidRPr="00D7518B">
        <w:rPr>
          <w:rFonts w:ascii="Arial" w:hAnsi="Arial" w:cs="Arial"/>
        </w:rPr>
        <w:t xml:space="preserve"> Lloyd (DNV GL)</w:t>
      </w:r>
      <w:r w:rsidR="00927021" w:rsidRPr="00D7518B">
        <w:rPr>
          <w:rFonts w:ascii="Arial" w:hAnsi="Arial" w:cs="Arial"/>
        </w:rPr>
        <w:t xml:space="preserve"> and</w:t>
      </w:r>
      <w:r w:rsidR="00174E9A" w:rsidRPr="00D7518B">
        <w:rPr>
          <w:rFonts w:ascii="Arial" w:hAnsi="Arial" w:cs="Arial"/>
        </w:rPr>
        <w:t xml:space="preserve"> </w:t>
      </w:r>
      <w:r w:rsidRPr="00D7518B">
        <w:rPr>
          <w:rFonts w:ascii="Arial" w:hAnsi="Arial" w:cs="Arial"/>
        </w:rPr>
        <w:t>the American Petroleum Institute (API)</w:t>
      </w:r>
      <w:r w:rsidR="00703502">
        <w:rPr>
          <w:rFonts w:ascii="Arial" w:hAnsi="Arial" w:cs="Arial"/>
        </w:rPr>
        <w:t>,</w:t>
      </w:r>
      <w:r w:rsidR="00927021" w:rsidRPr="00D7518B">
        <w:rPr>
          <w:rFonts w:ascii="Arial" w:hAnsi="Arial" w:cs="Arial"/>
        </w:rPr>
        <w:t xml:space="preserve"> </w:t>
      </w:r>
      <w:r w:rsidR="00450937" w:rsidRPr="00D7518B">
        <w:rPr>
          <w:rFonts w:ascii="Arial" w:hAnsi="Arial" w:cs="Arial"/>
        </w:rPr>
        <w:t>among</w:t>
      </w:r>
      <w:r w:rsidR="00450937">
        <w:rPr>
          <w:rFonts w:ascii="Arial" w:hAnsi="Arial" w:cs="Arial"/>
        </w:rPr>
        <w:t>st</w:t>
      </w:r>
      <w:r w:rsidR="00450937" w:rsidRPr="00D7518B">
        <w:rPr>
          <w:rFonts w:ascii="Arial" w:hAnsi="Arial" w:cs="Arial"/>
        </w:rPr>
        <w:t xml:space="preserve"> </w:t>
      </w:r>
      <w:r w:rsidRPr="00D7518B">
        <w:rPr>
          <w:rFonts w:ascii="Arial" w:hAnsi="Arial" w:cs="Arial"/>
        </w:rPr>
        <w:t xml:space="preserve">others. </w:t>
      </w:r>
    </w:p>
    <w:p w:rsidR="00D86986" w:rsidRDefault="00450937" w:rsidP="009724DA">
      <w:pPr>
        <w:spacing w:line="276" w:lineRule="auto"/>
        <w:outlineLvl w:val="0"/>
        <w:rPr>
          <w:rFonts w:ascii="Arial" w:hAnsi="Arial" w:cs="Arial"/>
        </w:rPr>
      </w:pPr>
      <w:r>
        <w:rPr>
          <w:rFonts w:ascii="Arial" w:hAnsi="Arial" w:cs="Arial"/>
        </w:rPr>
        <w:t>T</w:t>
      </w:r>
      <w:r w:rsidR="00A546B1" w:rsidRPr="00D7518B">
        <w:rPr>
          <w:rFonts w:ascii="Arial" w:hAnsi="Arial" w:cs="Arial"/>
        </w:rPr>
        <w:t xml:space="preserve">o cover all eventualities and all purposes, these </w:t>
      </w:r>
      <w:r w:rsidR="00D86986" w:rsidRPr="00D7518B">
        <w:rPr>
          <w:rFonts w:ascii="Arial" w:hAnsi="Arial" w:cs="Arial"/>
        </w:rPr>
        <w:t>base codes</w:t>
      </w:r>
      <w:r w:rsidR="0023303D" w:rsidRPr="00D7518B">
        <w:rPr>
          <w:rFonts w:ascii="Arial" w:hAnsi="Arial" w:cs="Arial"/>
        </w:rPr>
        <w:t xml:space="preserve"> are generic by design and intent</w:t>
      </w:r>
      <w:r w:rsidR="00D86986" w:rsidRPr="00D7518B">
        <w:rPr>
          <w:rFonts w:ascii="Arial" w:hAnsi="Arial" w:cs="Arial"/>
        </w:rPr>
        <w:t xml:space="preserve">. They are </w:t>
      </w:r>
      <w:r w:rsidR="00A546B1" w:rsidRPr="00D7518B">
        <w:rPr>
          <w:rFonts w:ascii="Arial" w:hAnsi="Arial" w:cs="Arial"/>
        </w:rPr>
        <w:t xml:space="preserve">typically reviewed and </w:t>
      </w:r>
      <w:r w:rsidR="00D86986" w:rsidRPr="00D7518B">
        <w:rPr>
          <w:rFonts w:ascii="Arial" w:hAnsi="Arial" w:cs="Arial"/>
        </w:rPr>
        <w:t>updated every five years</w:t>
      </w:r>
      <w:r w:rsidR="00174E9A" w:rsidRPr="00D7518B">
        <w:rPr>
          <w:rFonts w:ascii="Arial" w:hAnsi="Arial" w:cs="Arial"/>
        </w:rPr>
        <w:t xml:space="preserve"> to ensure they </w:t>
      </w:r>
      <w:r w:rsidR="00B755C7" w:rsidRPr="00D7518B">
        <w:rPr>
          <w:rFonts w:ascii="Arial" w:hAnsi="Arial" w:cs="Arial"/>
        </w:rPr>
        <w:t>remain relevant</w:t>
      </w:r>
      <w:r w:rsidR="00D86986" w:rsidRPr="00D7518B">
        <w:rPr>
          <w:rFonts w:ascii="Arial" w:hAnsi="Arial" w:cs="Arial"/>
        </w:rPr>
        <w:t xml:space="preserve">, so over-specification would render them obsolete almost at the point of publication. </w:t>
      </w:r>
      <w:r w:rsidR="000B707E" w:rsidRPr="00D7518B">
        <w:rPr>
          <w:rFonts w:ascii="Arial" w:hAnsi="Arial" w:cs="Arial"/>
        </w:rPr>
        <w:t>More frequent updates and publication</w:t>
      </w:r>
      <w:r w:rsidR="00A546B1" w:rsidRPr="00D7518B">
        <w:rPr>
          <w:rFonts w:ascii="Arial" w:hAnsi="Arial" w:cs="Arial"/>
        </w:rPr>
        <w:t xml:space="preserve"> schedules</w:t>
      </w:r>
      <w:r w:rsidR="000B707E" w:rsidRPr="00D7518B">
        <w:rPr>
          <w:rFonts w:ascii="Arial" w:hAnsi="Arial" w:cs="Arial"/>
        </w:rPr>
        <w:t xml:space="preserve"> would create constant upheaval for the industry. </w:t>
      </w:r>
      <w:r w:rsidR="00D86986" w:rsidRPr="00D7518B">
        <w:rPr>
          <w:rFonts w:ascii="Arial" w:hAnsi="Arial" w:cs="Arial"/>
        </w:rPr>
        <w:t xml:space="preserve">Furthermore, the requirements of a rig off the coast of Australia, for example, are </w:t>
      </w:r>
      <w:r w:rsidR="000B707E" w:rsidRPr="00D7518B">
        <w:rPr>
          <w:rFonts w:ascii="Arial" w:hAnsi="Arial" w:cs="Arial"/>
        </w:rPr>
        <w:t xml:space="preserve">inevitably </w:t>
      </w:r>
      <w:r w:rsidR="00D86986" w:rsidRPr="00D7518B">
        <w:rPr>
          <w:rFonts w:ascii="Arial" w:hAnsi="Arial" w:cs="Arial"/>
        </w:rPr>
        <w:t xml:space="preserve">different for those </w:t>
      </w:r>
      <w:r w:rsidR="000B707E" w:rsidRPr="00D7518B">
        <w:rPr>
          <w:rFonts w:ascii="Arial" w:hAnsi="Arial" w:cs="Arial"/>
        </w:rPr>
        <w:t xml:space="preserve">in West Africa or the North Sea. A </w:t>
      </w:r>
      <w:r w:rsidR="00D86986" w:rsidRPr="00D7518B">
        <w:rPr>
          <w:rFonts w:ascii="Arial" w:hAnsi="Arial" w:cs="Arial"/>
        </w:rPr>
        <w:t>base code, by definition</w:t>
      </w:r>
      <w:r w:rsidR="000B707E" w:rsidRPr="00D7518B">
        <w:rPr>
          <w:rFonts w:ascii="Arial" w:hAnsi="Arial" w:cs="Arial"/>
        </w:rPr>
        <w:t>,</w:t>
      </w:r>
      <w:r w:rsidR="00D86986" w:rsidRPr="00D7518B">
        <w:rPr>
          <w:rFonts w:ascii="Arial" w:hAnsi="Arial" w:cs="Arial"/>
        </w:rPr>
        <w:t xml:space="preserve"> cannot cover all potential requirements. </w:t>
      </w:r>
    </w:p>
    <w:p w:rsidR="007A2DA5" w:rsidRPr="00D7518B" w:rsidRDefault="007A2DA5" w:rsidP="007A2DA5">
      <w:pPr>
        <w:spacing w:line="276" w:lineRule="auto"/>
        <w:outlineLvl w:val="0"/>
        <w:rPr>
          <w:rFonts w:ascii="Arial" w:hAnsi="Arial" w:cs="Arial"/>
        </w:rPr>
      </w:pPr>
      <w:r>
        <w:rPr>
          <w:rFonts w:ascii="Arial" w:hAnsi="Arial" w:cs="Arial"/>
        </w:rPr>
        <w:t xml:space="preserve">The downside of these deliberately broad standards is that they can, and do, often overlap and contradict each other, and they don’t necessarily fully reflect current best practice. Consequently, oil majors often develop their own suite of standards specifications that are significantly more onerous than those of international bodies. </w:t>
      </w:r>
      <w:r w:rsidRPr="00D7518B">
        <w:rPr>
          <w:rFonts w:ascii="Arial" w:hAnsi="Arial" w:cs="Arial"/>
        </w:rPr>
        <w:t xml:space="preserve">This set of documentation is informed not just by the standards set by </w:t>
      </w:r>
      <w:r>
        <w:rPr>
          <w:rFonts w:ascii="Arial" w:hAnsi="Arial" w:cs="Arial"/>
        </w:rPr>
        <w:t xml:space="preserve">the </w:t>
      </w:r>
      <w:r w:rsidRPr="00D7518B">
        <w:rPr>
          <w:rFonts w:ascii="Arial" w:hAnsi="Arial" w:cs="Arial"/>
        </w:rPr>
        <w:t xml:space="preserve">relevant bodies, but by the accumulated experience and knowledge of the specification writers and engineers. </w:t>
      </w:r>
    </w:p>
    <w:p w:rsidR="00A546B1" w:rsidRPr="00D7518B" w:rsidRDefault="007A2DA5" w:rsidP="009724DA">
      <w:pPr>
        <w:spacing w:line="276" w:lineRule="auto"/>
        <w:outlineLvl w:val="0"/>
        <w:rPr>
          <w:rFonts w:ascii="Arial" w:hAnsi="Arial" w:cs="Arial"/>
        </w:rPr>
      </w:pPr>
      <w:r>
        <w:rPr>
          <w:rFonts w:ascii="Arial" w:hAnsi="Arial" w:cs="Arial"/>
        </w:rPr>
        <w:t>Navigating through this patchwork of standards, requirements, codes and experience almost inevitably leads to a bespoke design pack of materials and specifications for each new project. C</w:t>
      </w:r>
      <w:r w:rsidR="00D86986" w:rsidRPr="00D7518B">
        <w:rPr>
          <w:rFonts w:ascii="Arial" w:hAnsi="Arial" w:cs="Arial"/>
        </w:rPr>
        <w:t xml:space="preserve">larifying and adding </w:t>
      </w:r>
      <w:r w:rsidR="000B707E" w:rsidRPr="00D7518B">
        <w:rPr>
          <w:rFonts w:ascii="Arial" w:hAnsi="Arial" w:cs="Arial"/>
        </w:rPr>
        <w:t>data</w:t>
      </w:r>
      <w:r w:rsidR="00D86986" w:rsidRPr="00D7518B">
        <w:rPr>
          <w:rFonts w:ascii="Arial" w:hAnsi="Arial" w:cs="Arial"/>
        </w:rPr>
        <w:t xml:space="preserve"> and details to points of the base code</w:t>
      </w:r>
      <w:r>
        <w:rPr>
          <w:rFonts w:ascii="Arial" w:hAnsi="Arial" w:cs="Arial"/>
        </w:rPr>
        <w:t xml:space="preserve"> for </w:t>
      </w:r>
      <w:r w:rsidR="000B707E" w:rsidRPr="00D7518B">
        <w:rPr>
          <w:rFonts w:ascii="Arial" w:hAnsi="Arial" w:cs="Arial"/>
        </w:rPr>
        <w:t>an auto-injection line for an offshore platform off the coast of Angola</w:t>
      </w:r>
      <w:r w:rsidR="00B755C7" w:rsidRPr="00D7518B">
        <w:rPr>
          <w:rFonts w:ascii="Arial" w:hAnsi="Arial" w:cs="Arial"/>
        </w:rPr>
        <w:t>, for example,</w:t>
      </w:r>
      <w:r w:rsidR="000B707E" w:rsidRPr="00D7518B">
        <w:rPr>
          <w:rFonts w:ascii="Arial" w:hAnsi="Arial" w:cs="Arial"/>
        </w:rPr>
        <w:t xml:space="preserve"> </w:t>
      </w:r>
      <w:r>
        <w:rPr>
          <w:rFonts w:ascii="Arial" w:hAnsi="Arial" w:cs="Arial"/>
        </w:rPr>
        <w:t>can be a laborious and lengthy process.</w:t>
      </w:r>
    </w:p>
    <w:p w:rsidR="007A2DA5" w:rsidRDefault="007A2DA5" w:rsidP="007A2DA5">
      <w:pPr>
        <w:spacing w:line="276" w:lineRule="auto"/>
        <w:outlineLvl w:val="0"/>
        <w:rPr>
          <w:rFonts w:ascii="Arial" w:hAnsi="Arial" w:cs="Arial"/>
        </w:rPr>
      </w:pPr>
      <w:r>
        <w:rPr>
          <w:rFonts w:ascii="Arial" w:hAnsi="Arial" w:cs="Arial"/>
        </w:rPr>
        <w:t xml:space="preserve">At this point, </w:t>
      </w:r>
      <w:r w:rsidR="00D86986" w:rsidRPr="00D7518B">
        <w:rPr>
          <w:rFonts w:ascii="Arial" w:hAnsi="Arial" w:cs="Arial"/>
        </w:rPr>
        <w:t xml:space="preserve">documentation encounters </w:t>
      </w:r>
      <w:r>
        <w:rPr>
          <w:rFonts w:ascii="Arial" w:hAnsi="Arial" w:cs="Arial"/>
        </w:rPr>
        <w:t xml:space="preserve">reality in the form of </w:t>
      </w:r>
      <w:r w:rsidR="00D86986" w:rsidRPr="00D7518B">
        <w:rPr>
          <w:rFonts w:ascii="Arial" w:hAnsi="Arial" w:cs="Arial"/>
        </w:rPr>
        <w:t>equipment manufacturers</w:t>
      </w:r>
      <w:r>
        <w:rPr>
          <w:rFonts w:ascii="Arial" w:hAnsi="Arial" w:cs="Arial"/>
        </w:rPr>
        <w:t xml:space="preserve"> and fabricators</w:t>
      </w:r>
      <w:r w:rsidR="00A546B1" w:rsidRPr="00D7518B">
        <w:rPr>
          <w:rFonts w:ascii="Arial" w:hAnsi="Arial" w:cs="Arial"/>
        </w:rPr>
        <w:t xml:space="preserve">, installation contractors, operators, vendors, and other </w:t>
      </w:r>
      <w:r>
        <w:rPr>
          <w:rFonts w:ascii="Arial" w:hAnsi="Arial" w:cs="Arial"/>
        </w:rPr>
        <w:lastRenderedPageBreak/>
        <w:t xml:space="preserve">key </w:t>
      </w:r>
      <w:r w:rsidR="00A546B1" w:rsidRPr="00D7518B">
        <w:rPr>
          <w:rFonts w:ascii="Arial" w:hAnsi="Arial" w:cs="Arial"/>
        </w:rPr>
        <w:t>parties</w:t>
      </w:r>
      <w:r>
        <w:rPr>
          <w:rFonts w:ascii="Arial" w:hAnsi="Arial" w:cs="Arial"/>
        </w:rPr>
        <w:t xml:space="preserve"> in the supply chain</w:t>
      </w:r>
      <w:r w:rsidR="00A546B1" w:rsidRPr="00D7518B">
        <w:rPr>
          <w:rFonts w:ascii="Arial" w:hAnsi="Arial" w:cs="Arial"/>
        </w:rPr>
        <w:t xml:space="preserve">. </w:t>
      </w:r>
      <w:r w:rsidR="00D86986" w:rsidRPr="00D7518B">
        <w:rPr>
          <w:rFonts w:ascii="Arial" w:hAnsi="Arial" w:cs="Arial"/>
        </w:rPr>
        <w:t xml:space="preserve">Because experience in the field moves slightly faster than the ability to </w:t>
      </w:r>
      <w:r w:rsidR="00A546B1" w:rsidRPr="00D7518B">
        <w:rPr>
          <w:rFonts w:ascii="Arial" w:hAnsi="Arial" w:cs="Arial"/>
        </w:rPr>
        <w:t xml:space="preserve">record </w:t>
      </w:r>
      <w:r w:rsidR="00D86986" w:rsidRPr="00D7518B">
        <w:rPr>
          <w:rFonts w:ascii="Arial" w:hAnsi="Arial" w:cs="Arial"/>
        </w:rPr>
        <w:t xml:space="preserve">it, even documentation of the highest quality will be subject to clarifications, amendments and even re-writes </w:t>
      </w:r>
      <w:r w:rsidR="00A546B1" w:rsidRPr="00D7518B">
        <w:rPr>
          <w:rFonts w:ascii="Arial" w:hAnsi="Arial" w:cs="Arial"/>
        </w:rPr>
        <w:t xml:space="preserve">from these </w:t>
      </w:r>
      <w:r>
        <w:rPr>
          <w:rFonts w:ascii="Arial" w:hAnsi="Arial" w:cs="Arial"/>
        </w:rPr>
        <w:t>organisations – who bring their own experience and requirements to the process</w:t>
      </w:r>
      <w:r w:rsidR="00895DF0">
        <w:rPr>
          <w:rFonts w:ascii="Arial" w:hAnsi="Arial" w:cs="Arial"/>
        </w:rPr>
        <w:t>.</w:t>
      </w:r>
      <w:r>
        <w:rPr>
          <w:rFonts w:ascii="Arial" w:hAnsi="Arial" w:cs="Arial"/>
        </w:rPr>
        <w:t xml:space="preserve"> </w:t>
      </w:r>
      <w:r w:rsidR="00895DF0">
        <w:rPr>
          <w:rFonts w:ascii="Arial" w:hAnsi="Arial" w:cs="Arial"/>
        </w:rPr>
        <w:t xml:space="preserve">The </w:t>
      </w:r>
      <w:r w:rsidR="00D86986" w:rsidRPr="00D7518B">
        <w:rPr>
          <w:rFonts w:ascii="Arial" w:hAnsi="Arial" w:cs="Arial"/>
        </w:rPr>
        <w:t>tenderin</w:t>
      </w:r>
      <w:r>
        <w:rPr>
          <w:rFonts w:ascii="Arial" w:hAnsi="Arial" w:cs="Arial"/>
        </w:rPr>
        <w:t>g and bid qualifications stage</w:t>
      </w:r>
      <w:r w:rsidR="00895DF0">
        <w:rPr>
          <w:rFonts w:ascii="Arial" w:hAnsi="Arial" w:cs="Arial"/>
        </w:rPr>
        <w:t xml:space="preserve"> </w:t>
      </w:r>
      <w:r>
        <w:rPr>
          <w:rFonts w:ascii="Arial" w:hAnsi="Arial" w:cs="Arial"/>
        </w:rPr>
        <w:t xml:space="preserve">is </w:t>
      </w:r>
      <w:r w:rsidR="00895DF0">
        <w:rPr>
          <w:rFonts w:ascii="Arial" w:hAnsi="Arial" w:cs="Arial"/>
        </w:rPr>
        <w:t xml:space="preserve">therefore </w:t>
      </w:r>
      <w:r>
        <w:rPr>
          <w:rFonts w:ascii="Arial" w:hAnsi="Arial" w:cs="Arial"/>
        </w:rPr>
        <w:t xml:space="preserve">characterised by </w:t>
      </w:r>
      <w:r w:rsidR="00895DF0">
        <w:rPr>
          <w:rFonts w:ascii="Arial" w:hAnsi="Arial" w:cs="Arial"/>
        </w:rPr>
        <w:t xml:space="preserve">extensive design </w:t>
      </w:r>
      <w:r>
        <w:rPr>
          <w:rFonts w:ascii="Arial" w:hAnsi="Arial" w:cs="Arial"/>
        </w:rPr>
        <w:t xml:space="preserve">packages being sent out and returned with technical queries and clarifications until agreement and compliance is achieved. </w:t>
      </w:r>
    </w:p>
    <w:p w:rsidR="006A13AC" w:rsidRPr="00D7518B" w:rsidRDefault="006A13AC" w:rsidP="009724DA">
      <w:pPr>
        <w:spacing w:line="276" w:lineRule="auto"/>
        <w:rPr>
          <w:rFonts w:ascii="Arial" w:eastAsia="MS Mincho" w:hAnsi="Arial" w:cs="Arial"/>
        </w:rPr>
      </w:pPr>
      <w:r w:rsidRPr="00D7518B">
        <w:rPr>
          <w:rFonts w:ascii="Arial" w:eastAsia="MS Mincho" w:hAnsi="Arial" w:cs="Arial"/>
        </w:rPr>
        <w:t>For example</w:t>
      </w:r>
      <w:r w:rsidR="00A546B1" w:rsidRPr="00D7518B">
        <w:rPr>
          <w:rFonts w:ascii="Arial" w:eastAsia="MS Mincho" w:hAnsi="Arial" w:cs="Arial"/>
        </w:rPr>
        <w:t>, consider the following</w:t>
      </w:r>
      <w:r w:rsidRPr="00D7518B">
        <w:rPr>
          <w:rFonts w:ascii="Arial" w:eastAsia="MS Mincho" w:hAnsi="Arial" w:cs="Arial"/>
        </w:rPr>
        <w:t xml:space="preserve">: </w:t>
      </w:r>
    </w:p>
    <w:p w:rsidR="001E4356" w:rsidRPr="00D7518B" w:rsidRDefault="006A13AC" w:rsidP="009724DA">
      <w:pPr>
        <w:spacing w:line="276" w:lineRule="auto"/>
        <w:rPr>
          <w:rFonts w:ascii="Arial" w:eastAsia="MS Mincho" w:hAnsi="Arial" w:cs="Arial"/>
        </w:rPr>
      </w:pPr>
      <w:r w:rsidRPr="00D7518B">
        <w:rPr>
          <w:rFonts w:ascii="Arial" w:eastAsia="MS Mincho" w:hAnsi="Arial" w:cs="Arial"/>
          <w:b/>
        </w:rPr>
        <w:t>1. C</w:t>
      </w:r>
      <w:r w:rsidR="001E4356" w:rsidRPr="00D7518B">
        <w:rPr>
          <w:rFonts w:ascii="Arial" w:eastAsia="MS Mincho" w:hAnsi="Arial" w:cs="Arial"/>
          <w:b/>
        </w:rPr>
        <w:t>arbon steel line-pipe specifications.</w:t>
      </w:r>
      <w:r w:rsidR="001E4356" w:rsidRPr="00D7518B">
        <w:rPr>
          <w:rFonts w:ascii="Arial" w:eastAsia="MS Mincho" w:hAnsi="Arial" w:cs="Arial"/>
        </w:rPr>
        <w:t xml:space="preserve"> The supplier advises project planners to extend the steel manufacturing technique from the current method of basic oxygen or electric arc furnace primary melting</w:t>
      </w:r>
      <w:r w:rsidR="00BB2FE4" w:rsidRPr="00D7518B">
        <w:rPr>
          <w:rFonts w:ascii="Arial" w:eastAsia="MS Mincho" w:hAnsi="Arial" w:cs="Arial"/>
        </w:rPr>
        <w:t xml:space="preserve">, </w:t>
      </w:r>
      <w:r w:rsidR="001E4356" w:rsidRPr="00D7518B">
        <w:rPr>
          <w:rFonts w:ascii="Arial" w:eastAsia="MS Mincho" w:hAnsi="Arial" w:cs="Arial"/>
        </w:rPr>
        <w:t xml:space="preserve">plus vacuum oxygen degassing. The proposed changes involve adding an alternative process: a modern combination of direct reduced iron in the electric-arc furnace that enables the production of fully aluminium-killed, argon-stirred, calcium-treated, clean steel. The end result is a pipe mill that can produce steel using more cost-efficient approaches. </w:t>
      </w:r>
    </w:p>
    <w:p w:rsidR="002C321C" w:rsidRPr="00D7518B" w:rsidRDefault="006A13AC" w:rsidP="009724DA">
      <w:pPr>
        <w:spacing w:line="276" w:lineRule="auto"/>
        <w:rPr>
          <w:rFonts w:ascii="Arial" w:eastAsia="MS Mincho" w:hAnsi="Arial" w:cs="Arial"/>
        </w:rPr>
      </w:pPr>
      <w:r w:rsidRPr="00D7518B">
        <w:rPr>
          <w:rFonts w:ascii="Arial" w:eastAsia="MS Mincho" w:hAnsi="Arial" w:cs="Arial"/>
          <w:b/>
        </w:rPr>
        <w:t>2. F</w:t>
      </w:r>
      <w:r w:rsidR="001E4356" w:rsidRPr="00D7518B">
        <w:rPr>
          <w:rFonts w:ascii="Arial" w:eastAsia="MS Mincho" w:hAnsi="Arial" w:cs="Arial"/>
          <w:b/>
        </w:rPr>
        <w:t>lange specifications</w:t>
      </w:r>
      <w:r w:rsidR="007724A5" w:rsidRPr="00D7518B">
        <w:rPr>
          <w:rFonts w:ascii="Arial" w:eastAsia="MS Mincho" w:hAnsi="Arial" w:cs="Arial"/>
          <w:b/>
        </w:rPr>
        <w:t>.</w:t>
      </w:r>
      <w:r w:rsidR="007724A5" w:rsidRPr="00D7518B">
        <w:rPr>
          <w:rFonts w:ascii="Arial" w:eastAsia="MS Mincho" w:hAnsi="Arial" w:cs="Arial"/>
        </w:rPr>
        <w:t xml:space="preserve"> In this case, suppliers advise</w:t>
      </w:r>
      <w:r w:rsidR="001E4356" w:rsidRPr="00D7518B">
        <w:rPr>
          <w:rFonts w:ascii="Arial" w:eastAsia="MS Mincho" w:hAnsi="Arial" w:cs="Arial"/>
        </w:rPr>
        <w:t xml:space="preserve"> that </w:t>
      </w:r>
      <w:r w:rsidR="007724A5" w:rsidRPr="00D7518B">
        <w:rPr>
          <w:rFonts w:ascii="Arial" w:eastAsia="MS Mincho" w:hAnsi="Arial" w:cs="Arial"/>
        </w:rPr>
        <w:t xml:space="preserve">as </w:t>
      </w:r>
      <w:r w:rsidR="001E4356" w:rsidRPr="00D7518B">
        <w:rPr>
          <w:rFonts w:ascii="Arial" w:eastAsia="MS Mincho" w:hAnsi="Arial" w:cs="Arial"/>
        </w:rPr>
        <w:t xml:space="preserve">hydrostatic testing </w:t>
      </w:r>
      <w:r w:rsidR="007724A5" w:rsidRPr="00D7518B">
        <w:rPr>
          <w:rFonts w:ascii="Arial" w:eastAsia="MS Mincho" w:hAnsi="Arial" w:cs="Arial"/>
        </w:rPr>
        <w:t xml:space="preserve">is </w:t>
      </w:r>
      <w:r w:rsidR="001E4356" w:rsidRPr="00D7518B">
        <w:rPr>
          <w:rFonts w:ascii="Arial" w:eastAsia="MS Mincho" w:hAnsi="Arial" w:cs="Arial"/>
        </w:rPr>
        <w:t>typically carried out by the pipeline fabricator</w:t>
      </w:r>
      <w:r w:rsidR="007724A5" w:rsidRPr="00D7518B">
        <w:rPr>
          <w:rFonts w:ascii="Arial" w:eastAsia="MS Mincho" w:hAnsi="Arial" w:cs="Arial"/>
        </w:rPr>
        <w:t xml:space="preserve">, flange </w:t>
      </w:r>
      <w:r w:rsidR="001E4356" w:rsidRPr="00D7518B">
        <w:rPr>
          <w:rFonts w:ascii="Arial" w:eastAsia="MS Mincho" w:hAnsi="Arial" w:cs="Arial"/>
        </w:rPr>
        <w:t>mill provision is very expensive and should be avoided. </w:t>
      </w:r>
      <w:r w:rsidR="007724A5" w:rsidRPr="00D7518B">
        <w:rPr>
          <w:rFonts w:ascii="Arial" w:eastAsia="MS Mincho" w:hAnsi="Arial" w:cs="Arial"/>
        </w:rPr>
        <w:t xml:space="preserve">They propose </w:t>
      </w:r>
      <w:r w:rsidR="001E4356" w:rsidRPr="00D7518B">
        <w:rPr>
          <w:rFonts w:ascii="Arial" w:eastAsia="MS Mincho" w:hAnsi="Arial" w:cs="Arial"/>
        </w:rPr>
        <w:t xml:space="preserve">design calculations </w:t>
      </w:r>
      <w:r w:rsidR="007724A5" w:rsidRPr="00D7518B">
        <w:rPr>
          <w:rFonts w:ascii="Arial" w:eastAsia="MS Mincho" w:hAnsi="Arial" w:cs="Arial"/>
        </w:rPr>
        <w:t xml:space="preserve">that can </w:t>
      </w:r>
      <w:r w:rsidR="001E4356" w:rsidRPr="00D7518B">
        <w:rPr>
          <w:rFonts w:ascii="Arial" w:eastAsia="MS Mincho" w:hAnsi="Arial" w:cs="Arial"/>
        </w:rPr>
        <w:t>prove hydrostatic test capability</w:t>
      </w:r>
      <w:r w:rsidR="007724A5" w:rsidRPr="00D7518B">
        <w:rPr>
          <w:rFonts w:ascii="Arial" w:eastAsia="MS Mincho" w:hAnsi="Arial" w:cs="Arial"/>
        </w:rPr>
        <w:t xml:space="preserve">, which would make </w:t>
      </w:r>
      <w:r w:rsidR="001E4356" w:rsidRPr="00D7518B">
        <w:rPr>
          <w:rFonts w:ascii="Arial" w:eastAsia="MS Mincho" w:hAnsi="Arial" w:cs="Arial"/>
        </w:rPr>
        <w:t>the process more cost efficient.</w:t>
      </w:r>
    </w:p>
    <w:p w:rsidR="001E4356" w:rsidRPr="00D7518B" w:rsidRDefault="007724A5" w:rsidP="009724DA">
      <w:pPr>
        <w:spacing w:line="276" w:lineRule="auto"/>
        <w:outlineLvl w:val="0"/>
        <w:rPr>
          <w:rFonts w:ascii="Arial" w:hAnsi="Arial" w:cs="Arial"/>
        </w:rPr>
      </w:pPr>
      <w:r w:rsidRPr="00D7518B">
        <w:rPr>
          <w:rFonts w:ascii="Arial" w:hAnsi="Arial" w:cs="Arial"/>
        </w:rPr>
        <w:t>In both instances, essential information from supplie</w:t>
      </w:r>
      <w:r w:rsidR="00A546B1" w:rsidRPr="00D7518B">
        <w:rPr>
          <w:rFonts w:ascii="Arial" w:hAnsi="Arial" w:cs="Arial"/>
        </w:rPr>
        <w:t>rs makes a significant difference</w:t>
      </w:r>
      <w:r w:rsidRPr="00D7518B">
        <w:rPr>
          <w:rFonts w:ascii="Arial" w:hAnsi="Arial" w:cs="Arial"/>
        </w:rPr>
        <w:t xml:space="preserve"> to the cost and efficiency of the proposed project</w:t>
      </w:r>
      <w:r w:rsidR="009D2234" w:rsidRPr="00D7518B">
        <w:rPr>
          <w:rFonts w:ascii="Arial" w:hAnsi="Arial" w:cs="Arial"/>
        </w:rPr>
        <w:t xml:space="preserve"> and</w:t>
      </w:r>
      <w:r w:rsidR="000E0D01" w:rsidRPr="00D7518B">
        <w:rPr>
          <w:rFonts w:ascii="Arial" w:hAnsi="Arial" w:cs="Arial"/>
        </w:rPr>
        <w:t xml:space="preserve"> </w:t>
      </w:r>
      <w:r w:rsidRPr="00D7518B">
        <w:rPr>
          <w:rFonts w:ascii="Arial" w:hAnsi="Arial" w:cs="Arial"/>
        </w:rPr>
        <w:t xml:space="preserve">the earlier that data is made available, the greater the </w:t>
      </w:r>
      <w:r w:rsidR="00A546B1" w:rsidRPr="00D7518B">
        <w:rPr>
          <w:rFonts w:ascii="Arial" w:hAnsi="Arial" w:cs="Arial"/>
        </w:rPr>
        <w:t xml:space="preserve">advantage </w:t>
      </w:r>
      <w:r w:rsidRPr="00D7518B">
        <w:rPr>
          <w:rFonts w:ascii="Arial" w:hAnsi="Arial" w:cs="Arial"/>
        </w:rPr>
        <w:t xml:space="preserve">it delivers. </w:t>
      </w:r>
    </w:p>
    <w:p w:rsidR="00D86986" w:rsidRPr="00D7518B" w:rsidRDefault="007724A5" w:rsidP="009724DA">
      <w:pPr>
        <w:spacing w:line="276" w:lineRule="auto"/>
        <w:outlineLvl w:val="0"/>
        <w:rPr>
          <w:rFonts w:ascii="Arial" w:hAnsi="Arial" w:cs="Arial"/>
        </w:rPr>
      </w:pPr>
      <w:r w:rsidRPr="00D7518B">
        <w:rPr>
          <w:rFonts w:ascii="Arial" w:hAnsi="Arial" w:cs="Arial"/>
        </w:rPr>
        <w:t xml:space="preserve">As most projects require a series of specification documentation suites, </w:t>
      </w:r>
      <w:r w:rsidR="004E0D6A" w:rsidRPr="00D7518B">
        <w:rPr>
          <w:rFonts w:ascii="Arial" w:hAnsi="Arial" w:cs="Arial"/>
        </w:rPr>
        <w:t>with</w:t>
      </w:r>
      <w:r w:rsidRPr="00D7518B">
        <w:rPr>
          <w:rFonts w:ascii="Arial" w:hAnsi="Arial" w:cs="Arial"/>
        </w:rPr>
        <w:t xml:space="preserve"> </w:t>
      </w:r>
      <w:r w:rsidR="00D86986" w:rsidRPr="00D7518B">
        <w:rPr>
          <w:rFonts w:ascii="Arial" w:hAnsi="Arial" w:cs="Arial"/>
        </w:rPr>
        <w:t xml:space="preserve">feedback from </w:t>
      </w:r>
      <w:r w:rsidR="004E0D6A" w:rsidRPr="00D7518B">
        <w:rPr>
          <w:rFonts w:ascii="Arial" w:hAnsi="Arial" w:cs="Arial"/>
        </w:rPr>
        <w:t>various</w:t>
      </w:r>
      <w:r w:rsidRPr="00D7518B">
        <w:rPr>
          <w:rFonts w:ascii="Arial" w:hAnsi="Arial" w:cs="Arial"/>
        </w:rPr>
        <w:t xml:space="preserve"> </w:t>
      </w:r>
      <w:r w:rsidR="00A546B1" w:rsidRPr="00D7518B">
        <w:rPr>
          <w:rFonts w:ascii="Arial" w:hAnsi="Arial" w:cs="Arial"/>
        </w:rPr>
        <w:t>third parties,</w:t>
      </w:r>
      <w:r w:rsidRPr="00D7518B">
        <w:rPr>
          <w:rFonts w:ascii="Arial" w:hAnsi="Arial" w:cs="Arial"/>
        </w:rPr>
        <w:t xml:space="preserve"> </w:t>
      </w:r>
      <w:r w:rsidR="00D86986" w:rsidRPr="00D7518B">
        <w:rPr>
          <w:rFonts w:ascii="Arial" w:hAnsi="Arial" w:cs="Arial"/>
        </w:rPr>
        <w:t xml:space="preserve">this stage can cause serious delays to new projects and add costly rig-time to maintenance work </w:t>
      </w:r>
      <w:r w:rsidR="000B707E" w:rsidRPr="00D7518B">
        <w:rPr>
          <w:rFonts w:ascii="Arial" w:hAnsi="Arial" w:cs="Arial"/>
        </w:rPr>
        <w:t>on</w:t>
      </w:r>
      <w:r w:rsidR="00D86986" w:rsidRPr="00D7518B">
        <w:rPr>
          <w:rFonts w:ascii="Arial" w:hAnsi="Arial" w:cs="Arial"/>
        </w:rPr>
        <w:t xml:space="preserve"> existing infrastructure. </w:t>
      </w:r>
      <w:r w:rsidRPr="00D7518B">
        <w:rPr>
          <w:rFonts w:ascii="Arial" w:hAnsi="Arial" w:cs="Arial"/>
        </w:rPr>
        <w:t xml:space="preserve">The </w:t>
      </w:r>
      <w:r w:rsidR="000B707E" w:rsidRPr="00D7518B">
        <w:rPr>
          <w:rFonts w:ascii="Arial" w:hAnsi="Arial" w:cs="Arial"/>
        </w:rPr>
        <w:t>necessary observation and recording of standards can le</w:t>
      </w:r>
      <w:r w:rsidR="004E0D6A" w:rsidRPr="00D7518B">
        <w:rPr>
          <w:rFonts w:ascii="Arial" w:hAnsi="Arial" w:cs="Arial"/>
        </w:rPr>
        <w:t>ad</w:t>
      </w:r>
      <w:r w:rsidR="000B707E" w:rsidRPr="00D7518B">
        <w:rPr>
          <w:rFonts w:ascii="Arial" w:hAnsi="Arial" w:cs="Arial"/>
        </w:rPr>
        <w:t xml:space="preserve"> to expensive delays.</w:t>
      </w:r>
      <w:r w:rsidR="00895DF0">
        <w:rPr>
          <w:rFonts w:ascii="Arial" w:hAnsi="Arial" w:cs="Arial"/>
        </w:rPr>
        <w:t xml:space="preserve"> For smaller operators and new market entrants, that don’t have their own in-house specifications, the costs for a tie back or small modification are disproportionately large. </w:t>
      </w:r>
    </w:p>
    <w:p w:rsidR="000B707E" w:rsidRPr="00D7518B" w:rsidRDefault="00A546B1" w:rsidP="007D5D9E">
      <w:pPr>
        <w:pStyle w:val="Heading2"/>
      </w:pPr>
      <w:r w:rsidRPr="00D7518B">
        <w:t>Early engagement with third parties</w:t>
      </w:r>
    </w:p>
    <w:p w:rsidR="00895DF0" w:rsidRDefault="00895DF0" w:rsidP="00895DF0">
      <w:pPr>
        <w:spacing w:line="276" w:lineRule="auto"/>
        <w:outlineLvl w:val="0"/>
        <w:rPr>
          <w:rFonts w:ascii="Arial" w:hAnsi="Arial" w:cs="Arial"/>
        </w:rPr>
      </w:pPr>
      <w:r>
        <w:rPr>
          <w:rFonts w:ascii="Arial" w:hAnsi="Arial" w:cs="Arial"/>
        </w:rPr>
        <w:t xml:space="preserve">At </w:t>
      </w:r>
      <w:r w:rsidR="00256C35">
        <w:rPr>
          <w:rFonts w:ascii="Arial" w:hAnsi="Arial" w:cs="Arial"/>
        </w:rPr>
        <w:t>W</w:t>
      </w:r>
      <w:r>
        <w:rPr>
          <w:rFonts w:ascii="Arial" w:hAnsi="Arial" w:cs="Arial"/>
        </w:rPr>
        <w:t xml:space="preserve">ood we </w:t>
      </w:r>
      <w:r w:rsidR="00450937">
        <w:rPr>
          <w:rFonts w:ascii="Arial" w:hAnsi="Arial" w:cs="Arial"/>
        </w:rPr>
        <w:t>have created a set of</w:t>
      </w:r>
      <w:r>
        <w:rPr>
          <w:rFonts w:ascii="Arial" w:hAnsi="Arial" w:cs="Arial"/>
        </w:rPr>
        <w:t xml:space="preserve"> standardised specifications that incorporate and rationalise the best aspects of the base codes and operator specifications</w:t>
      </w:r>
      <w:r w:rsidR="00256C35">
        <w:rPr>
          <w:rFonts w:ascii="Arial" w:hAnsi="Arial" w:cs="Arial"/>
        </w:rPr>
        <w:t>. We then</w:t>
      </w:r>
      <w:r>
        <w:rPr>
          <w:rFonts w:ascii="Arial" w:hAnsi="Arial" w:cs="Arial"/>
        </w:rPr>
        <w:t xml:space="preserve"> inject our own experience and best practice to produce design packs that </w:t>
      </w:r>
      <w:r w:rsidR="00256C35">
        <w:rPr>
          <w:rFonts w:ascii="Arial" w:hAnsi="Arial" w:cs="Arial"/>
        </w:rPr>
        <w:t>are</w:t>
      </w:r>
      <w:r>
        <w:rPr>
          <w:rFonts w:ascii="Arial" w:hAnsi="Arial" w:cs="Arial"/>
        </w:rPr>
        <w:t xml:space="preserve"> effectively off the shelf but still </w:t>
      </w:r>
      <w:r w:rsidR="00450937">
        <w:rPr>
          <w:rFonts w:ascii="Arial" w:hAnsi="Arial" w:cs="Arial"/>
        </w:rPr>
        <w:t>customer</w:t>
      </w:r>
      <w:r w:rsidR="00256C35">
        <w:rPr>
          <w:rFonts w:ascii="Arial" w:hAnsi="Arial" w:cs="Arial"/>
        </w:rPr>
        <w:t xml:space="preserve">- </w:t>
      </w:r>
      <w:r w:rsidR="00450937">
        <w:rPr>
          <w:rFonts w:ascii="Arial" w:hAnsi="Arial" w:cs="Arial"/>
        </w:rPr>
        <w:t>s</w:t>
      </w:r>
      <w:r w:rsidR="00256C35">
        <w:rPr>
          <w:rFonts w:ascii="Arial" w:hAnsi="Arial" w:cs="Arial"/>
        </w:rPr>
        <w:t>pecific</w:t>
      </w:r>
      <w:r>
        <w:rPr>
          <w:rFonts w:ascii="Arial" w:hAnsi="Arial" w:cs="Arial"/>
        </w:rPr>
        <w:t xml:space="preserve">. By putting all the necessary time and investment up front into design packs that could be modified to accommodate particular operational quirks, the need to reinvent the wheel each time </w:t>
      </w:r>
      <w:r w:rsidR="00256C35">
        <w:rPr>
          <w:rFonts w:ascii="Arial" w:hAnsi="Arial" w:cs="Arial"/>
        </w:rPr>
        <w:t>is</w:t>
      </w:r>
      <w:r>
        <w:rPr>
          <w:rFonts w:ascii="Arial" w:hAnsi="Arial" w:cs="Arial"/>
        </w:rPr>
        <w:t xml:space="preserve"> substantially reduced</w:t>
      </w:r>
      <w:r w:rsidR="00450937">
        <w:rPr>
          <w:rFonts w:ascii="Arial" w:hAnsi="Arial" w:cs="Arial"/>
        </w:rPr>
        <w:t>,</w:t>
      </w:r>
      <w:r>
        <w:rPr>
          <w:rFonts w:ascii="Arial" w:hAnsi="Arial" w:cs="Arial"/>
        </w:rPr>
        <w:t xml:space="preserve"> </w:t>
      </w:r>
      <w:r w:rsidR="00450937">
        <w:rPr>
          <w:rFonts w:ascii="Arial" w:hAnsi="Arial" w:cs="Arial"/>
        </w:rPr>
        <w:t xml:space="preserve">as well as </w:t>
      </w:r>
      <w:r>
        <w:rPr>
          <w:rFonts w:ascii="Arial" w:hAnsi="Arial" w:cs="Arial"/>
        </w:rPr>
        <w:t xml:space="preserve"> the price of the design package. </w:t>
      </w:r>
    </w:p>
    <w:p w:rsidR="00453799" w:rsidRPr="00D7518B" w:rsidRDefault="00895DF0" w:rsidP="00895DF0">
      <w:pPr>
        <w:spacing w:line="276" w:lineRule="auto"/>
        <w:outlineLvl w:val="0"/>
        <w:rPr>
          <w:rFonts w:ascii="Arial" w:hAnsi="Arial" w:cs="Arial"/>
        </w:rPr>
      </w:pPr>
      <w:r>
        <w:rPr>
          <w:rFonts w:ascii="Arial" w:hAnsi="Arial" w:cs="Arial"/>
        </w:rPr>
        <w:t xml:space="preserve">However, we also wanted to secure the engagement of the wider supply chain. So a key aspect of the development of standardised specifications is the </w:t>
      </w:r>
      <w:r w:rsidR="005F4263" w:rsidRPr="00D7518B">
        <w:rPr>
          <w:rFonts w:ascii="Arial" w:hAnsi="Arial" w:cs="Arial"/>
        </w:rPr>
        <w:t>earlier</w:t>
      </w:r>
      <w:r w:rsidR="00BB2FE4" w:rsidRPr="00D7518B">
        <w:rPr>
          <w:rFonts w:ascii="Arial" w:hAnsi="Arial" w:cs="Arial"/>
        </w:rPr>
        <w:t xml:space="preserve">, </w:t>
      </w:r>
      <w:r w:rsidR="0007163D" w:rsidRPr="00D7518B">
        <w:rPr>
          <w:rFonts w:ascii="Arial" w:hAnsi="Arial" w:cs="Arial"/>
        </w:rPr>
        <w:t xml:space="preserve">closer collaboration </w:t>
      </w:r>
      <w:r w:rsidR="006A13AC" w:rsidRPr="00D7518B">
        <w:rPr>
          <w:rFonts w:ascii="Arial" w:hAnsi="Arial" w:cs="Arial"/>
        </w:rPr>
        <w:t xml:space="preserve">and consultation </w:t>
      </w:r>
      <w:r w:rsidR="0007163D" w:rsidRPr="00D7518B">
        <w:rPr>
          <w:rFonts w:ascii="Arial" w:hAnsi="Arial" w:cs="Arial"/>
        </w:rPr>
        <w:t xml:space="preserve">between </w:t>
      </w:r>
      <w:r>
        <w:rPr>
          <w:rFonts w:ascii="Arial" w:hAnsi="Arial" w:cs="Arial"/>
        </w:rPr>
        <w:t xml:space="preserve">our </w:t>
      </w:r>
      <w:r w:rsidR="005F4263" w:rsidRPr="00D7518B">
        <w:rPr>
          <w:rFonts w:ascii="Arial" w:hAnsi="Arial" w:cs="Arial"/>
        </w:rPr>
        <w:t>internal engineers</w:t>
      </w:r>
      <w:r w:rsidR="006A13AC" w:rsidRPr="00D7518B">
        <w:rPr>
          <w:rFonts w:ascii="Arial" w:hAnsi="Arial" w:cs="Arial"/>
        </w:rPr>
        <w:t>,</w:t>
      </w:r>
      <w:r w:rsidR="005F4263" w:rsidRPr="00D7518B">
        <w:rPr>
          <w:rFonts w:ascii="Arial" w:hAnsi="Arial" w:cs="Arial"/>
        </w:rPr>
        <w:t xml:space="preserve"> </w:t>
      </w:r>
      <w:r w:rsidR="000067A2" w:rsidRPr="00D7518B">
        <w:rPr>
          <w:rFonts w:ascii="Arial" w:hAnsi="Arial" w:cs="Arial"/>
        </w:rPr>
        <w:t xml:space="preserve">who are </w:t>
      </w:r>
      <w:r w:rsidR="0007163D" w:rsidRPr="00D7518B">
        <w:rPr>
          <w:rFonts w:ascii="Arial" w:hAnsi="Arial" w:cs="Arial"/>
        </w:rPr>
        <w:t>creating the specifications</w:t>
      </w:r>
      <w:r>
        <w:rPr>
          <w:rFonts w:ascii="Arial" w:hAnsi="Arial" w:cs="Arial"/>
        </w:rPr>
        <w:t xml:space="preserve"> and design packs</w:t>
      </w:r>
      <w:r w:rsidR="006A13AC" w:rsidRPr="00D7518B">
        <w:rPr>
          <w:rFonts w:ascii="Arial" w:hAnsi="Arial" w:cs="Arial"/>
        </w:rPr>
        <w:t>,</w:t>
      </w:r>
      <w:r w:rsidR="0007163D" w:rsidRPr="00D7518B">
        <w:rPr>
          <w:rFonts w:ascii="Arial" w:hAnsi="Arial" w:cs="Arial"/>
        </w:rPr>
        <w:t xml:space="preserve"> and the original </w:t>
      </w:r>
      <w:r>
        <w:rPr>
          <w:rFonts w:ascii="Arial" w:hAnsi="Arial" w:cs="Arial"/>
        </w:rPr>
        <w:t>component</w:t>
      </w:r>
      <w:r w:rsidR="000F3E9B" w:rsidRPr="00D7518B">
        <w:rPr>
          <w:rFonts w:ascii="Arial" w:hAnsi="Arial" w:cs="Arial"/>
        </w:rPr>
        <w:t xml:space="preserve"> </w:t>
      </w:r>
      <w:r w:rsidR="0007163D" w:rsidRPr="00D7518B">
        <w:rPr>
          <w:rFonts w:ascii="Arial" w:hAnsi="Arial" w:cs="Arial"/>
        </w:rPr>
        <w:t>manufacturers</w:t>
      </w:r>
      <w:r w:rsidR="000F3E9B" w:rsidRPr="00D7518B">
        <w:rPr>
          <w:rFonts w:ascii="Arial" w:hAnsi="Arial" w:cs="Arial"/>
        </w:rPr>
        <w:t xml:space="preserve">, </w:t>
      </w:r>
      <w:r w:rsidR="000F3E9B" w:rsidRPr="00D7518B">
        <w:rPr>
          <w:rFonts w:ascii="Arial" w:hAnsi="Arial" w:cs="Arial"/>
        </w:rPr>
        <w:lastRenderedPageBreak/>
        <w:t xml:space="preserve">fabrication and installation </w:t>
      </w:r>
      <w:r w:rsidR="006A13AC" w:rsidRPr="00D7518B">
        <w:rPr>
          <w:rFonts w:ascii="Arial" w:hAnsi="Arial" w:cs="Arial"/>
        </w:rPr>
        <w:t>experts</w:t>
      </w:r>
      <w:r w:rsidR="005F4263" w:rsidRPr="00D7518B">
        <w:rPr>
          <w:rFonts w:ascii="Arial" w:hAnsi="Arial" w:cs="Arial"/>
        </w:rPr>
        <w:t xml:space="preserve">. </w:t>
      </w:r>
      <w:r w:rsidR="006A13AC" w:rsidRPr="00D7518B">
        <w:rPr>
          <w:rFonts w:ascii="Arial" w:hAnsi="Arial" w:cs="Arial"/>
        </w:rPr>
        <w:t>Early-stage c</w:t>
      </w:r>
      <w:r w:rsidR="005F4263" w:rsidRPr="00D7518B">
        <w:rPr>
          <w:rFonts w:ascii="Arial" w:hAnsi="Arial" w:cs="Arial"/>
        </w:rPr>
        <w:t xml:space="preserve">ollaboration with </w:t>
      </w:r>
      <w:r w:rsidR="00453799" w:rsidRPr="00D7518B">
        <w:rPr>
          <w:rFonts w:ascii="Arial" w:hAnsi="Arial" w:cs="Arial"/>
        </w:rPr>
        <w:t>third parties</w:t>
      </w:r>
      <w:r w:rsidR="005F4263" w:rsidRPr="00D7518B">
        <w:rPr>
          <w:rFonts w:ascii="Arial" w:hAnsi="Arial" w:cs="Arial"/>
        </w:rPr>
        <w:t xml:space="preserve"> ensures that</w:t>
      </w:r>
      <w:r w:rsidR="00453799" w:rsidRPr="00D7518B">
        <w:rPr>
          <w:rFonts w:ascii="Arial" w:hAnsi="Arial" w:cs="Arial"/>
        </w:rPr>
        <w:t>:</w:t>
      </w:r>
      <w:r w:rsidR="005F4263" w:rsidRPr="00D7518B">
        <w:rPr>
          <w:rFonts w:ascii="Arial" w:hAnsi="Arial" w:cs="Arial"/>
        </w:rPr>
        <w:t xml:space="preserve"> </w:t>
      </w:r>
    </w:p>
    <w:p w:rsidR="00253513" w:rsidRDefault="00253513" w:rsidP="009724DA">
      <w:pPr>
        <w:pStyle w:val="ListParagraph"/>
        <w:numPr>
          <w:ilvl w:val="0"/>
          <w:numId w:val="9"/>
        </w:numPr>
        <w:spacing w:after="200" w:line="276" w:lineRule="auto"/>
        <w:outlineLvl w:val="0"/>
        <w:rPr>
          <w:rFonts w:ascii="Arial" w:hAnsi="Arial" w:cs="Arial"/>
          <w:sz w:val="22"/>
          <w:szCs w:val="22"/>
          <w:lang w:val="en-GB"/>
        </w:rPr>
      </w:pPr>
      <w:r>
        <w:rPr>
          <w:rFonts w:ascii="Arial" w:hAnsi="Arial" w:cs="Arial"/>
          <w:sz w:val="22"/>
          <w:szCs w:val="22"/>
          <w:lang w:val="en-GB"/>
        </w:rPr>
        <w:t xml:space="preserve">The greater part of the design requirements have already been </w:t>
      </w:r>
      <w:r w:rsidR="00450937">
        <w:rPr>
          <w:rFonts w:ascii="Arial" w:hAnsi="Arial" w:cs="Arial"/>
          <w:sz w:val="22"/>
          <w:szCs w:val="22"/>
          <w:lang w:val="en-GB"/>
        </w:rPr>
        <w:t xml:space="preserve">given the </w:t>
      </w:r>
      <w:r>
        <w:rPr>
          <w:rFonts w:ascii="Arial" w:hAnsi="Arial" w:cs="Arial"/>
          <w:sz w:val="22"/>
          <w:szCs w:val="22"/>
          <w:lang w:val="en-GB"/>
        </w:rPr>
        <w:t>green-</w:t>
      </w:r>
      <w:r w:rsidR="00450937">
        <w:rPr>
          <w:rFonts w:ascii="Arial" w:hAnsi="Arial" w:cs="Arial"/>
          <w:sz w:val="22"/>
          <w:szCs w:val="22"/>
          <w:lang w:val="en-GB"/>
        </w:rPr>
        <w:t xml:space="preserve">light </w:t>
      </w:r>
      <w:r>
        <w:rPr>
          <w:rFonts w:ascii="Arial" w:hAnsi="Arial" w:cs="Arial"/>
          <w:sz w:val="22"/>
          <w:szCs w:val="22"/>
          <w:lang w:val="en-GB"/>
        </w:rPr>
        <w:t>by manufacturers</w:t>
      </w:r>
    </w:p>
    <w:p w:rsidR="00453799" w:rsidRPr="00D7518B" w:rsidRDefault="00453799" w:rsidP="009724DA">
      <w:pPr>
        <w:pStyle w:val="ListParagraph"/>
        <w:numPr>
          <w:ilvl w:val="0"/>
          <w:numId w:val="9"/>
        </w:numPr>
        <w:spacing w:after="200" w:line="276" w:lineRule="auto"/>
        <w:outlineLvl w:val="0"/>
        <w:rPr>
          <w:rFonts w:ascii="Arial" w:hAnsi="Arial" w:cs="Arial"/>
          <w:sz w:val="22"/>
          <w:szCs w:val="22"/>
          <w:lang w:val="en-GB"/>
        </w:rPr>
      </w:pPr>
      <w:r w:rsidRPr="00D7518B">
        <w:rPr>
          <w:rFonts w:ascii="Arial" w:hAnsi="Arial" w:cs="Arial"/>
          <w:sz w:val="22"/>
          <w:szCs w:val="22"/>
          <w:lang w:val="en-GB"/>
        </w:rPr>
        <w:t xml:space="preserve">The </w:t>
      </w:r>
      <w:r w:rsidR="005F4263" w:rsidRPr="00D7518B">
        <w:rPr>
          <w:rFonts w:ascii="Arial" w:hAnsi="Arial" w:cs="Arial"/>
          <w:sz w:val="22"/>
          <w:szCs w:val="22"/>
          <w:lang w:val="en-GB"/>
        </w:rPr>
        <w:t xml:space="preserve">documented requirements can be </w:t>
      </w:r>
      <w:r w:rsidRPr="00D7518B">
        <w:rPr>
          <w:rFonts w:ascii="Arial" w:hAnsi="Arial" w:cs="Arial"/>
          <w:sz w:val="22"/>
          <w:szCs w:val="22"/>
          <w:lang w:val="en-GB"/>
        </w:rPr>
        <w:t xml:space="preserve">delivered </w:t>
      </w:r>
      <w:r w:rsidR="005F4263" w:rsidRPr="00D7518B">
        <w:rPr>
          <w:rFonts w:ascii="Arial" w:hAnsi="Arial" w:cs="Arial"/>
          <w:sz w:val="22"/>
          <w:szCs w:val="22"/>
          <w:lang w:val="en-GB"/>
        </w:rPr>
        <w:t>in practice</w:t>
      </w:r>
    </w:p>
    <w:p w:rsidR="00453799" w:rsidRPr="00D7518B" w:rsidRDefault="00453799" w:rsidP="009724DA">
      <w:pPr>
        <w:pStyle w:val="ListParagraph"/>
        <w:numPr>
          <w:ilvl w:val="0"/>
          <w:numId w:val="9"/>
        </w:numPr>
        <w:spacing w:after="200" w:line="276" w:lineRule="auto"/>
        <w:outlineLvl w:val="0"/>
        <w:rPr>
          <w:rFonts w:ascii="Arial" w:hAnsi="Arial" w:cs="Arial"/>
          <w:sz w:val="22"/>
          <w:szCs w:val="22"/>
          <w:lang w:val="en-GB"/>
        </w:rPr>
      </w:pPr>
      <w:r w:rsidRPr="00D7518B">
        <w:rPr>
          <w:rFonts w:ascii="Arial" w:hAnsi="Arial" w:cs="Arial"/>
          <w:sz w:val="22"/>
          <w:szCs w:val="22"/>
          <w:lang w:val="en-GB"/>
        </w:rPr>
        <w:t xml:space="preserve">The requirements are </w:t>
      </w:r>
      <w:r w:rsidR="005F4263" w:rsidRPr="00D7518B">
        <w:rPr>
          <w:rFonts w:ascii="Arial" w:hAnsi="Arial" w:cs="Arial"/>
          <w:sz w:val="22"/>
          <w:szCs w:val="22"/>
          <w:lang w:val="en-GB"/>
        </w:rPr>
        <w:t>optimised in terms of their constructability</w:t>
      </w:r>
    </w:p>
    <w:p w:rsidR="001522C3" w:rsidRPr="00D7518B" w:rsidRDefault="00453799" w:rsidP="009724DA">
      <w:pPr>
        <w:pStyle w:val="ListParagraph"/>
        <w:numPr>
          <w:ilvl w:val="0"/>
          <w:numId w:val="9"/>
        </w:numPr>
        <w:spacing w:after="200" w:line="276" w:lineRule="auto"/>
        <w:outlineLvl w:val="0"/>
        <w:rPr>
          <w:rFonts w:ascii="Arial" w:hAnsi="Arial" w:cs="Arial"/>
          <w:sz w:val="22"/>
          <w:szCs w:val="22"/>
          <w:lang w:val="en-GB"/>
        </w:rPr>
      </w:pPr>
      <w:r w:rsidRPr="00D7518B">
        <w:rPr>
          <w:rFonts w:ascii="Arial" w:hAnsi="Arial" w:cs="Arial"/>
          <w:sz w:val="22"/>
          <w:szCs w:val="22"/>
          <w:lang w:val="en-GB"/>
        </w:rPr>
        <w:t xml:space="preserve">The final implementation meets </w:t>
      </w:r>
      <w:r w:rsidR="005F4263" w:rsidRPr="00D7518B">
        <w:rPr>
          <w:rFonts w:ascii="Arial" w:hAnsi="Arial" w:cs="Arial"/>
          <w:sz w:val="22"/>
          <w:szCs w:val="22"/>
          <w:lang w:val="en-GB"/>
        </w:rPr>
        <w:t>code compliance and integrity</w:t>
      </w:r>
      <w:r w:rsidRPr="00D7518B">
        <w:rPr>
          <w:rFonts w:ascii="Arial" w:hAnsi="Arial" w:cs="Arial"/>
          <w:sz w:val="22"/>
          <w:szCs w:val="22"/>
          <w:lang w:val="en-GB"/>
        </w:rPr>
        <w:t xml:space="preserve"> requirements </w:t>
      </w:r>
    </w:p>
    <w:p w:rsidR="00A546B1" w:rsidRPr="00D7518B" w:rsidRDefault="001522C3" w:rsidP="009724DA">
      <w:pPr>
        <w:spacing w:line="276" w:lineRule="auto"/>
        <w:outlineLvl w:val="0"/>
        <w:rPr>
          <w:rFonts w:ascii="Arial" w:hAnsi="Arial" w:cs="Arial"/>
        </w:rPr>
      </w:pPr>
      <w:r w:rsidRPr="00D7518B">
        <w:rPr>
          <w:rFonts w:ascii="Arial" w:hAnsi="Arial" w:cs="Arial"/>
        </w:rPr>
        <w:t xml:space="preserve">The key to this approach is </w:t>
      </w:r>
      <w:r w:rsidR="00453799" w:rsidRPr="00D7518B">
        <w:rPr>
          <w:rFonts w:ascii="Arial" w:hAnsi="Arial" w:cs="Arial"/>
        </w:rPr>
        <w:t xml:space="preserve">a rolling programme of </w:t>
      </w:r>
      <w:r w:rsidR="000067A2" w:rsidRPr="00D7518B">
        <w:rPr>
          <w:rFonts w:ascii="Arial" w:hAnsi="Arial" w:cs="Arial"/>
        </w:rPr>
        <w:t xml:space="preserve">continual </w:t>
      </w:r>
      <w:r w:rsidR="00453799" w:rsidRPr="00D7518B">
        <w:rPr>
          <w:rFonts w:ascii="Arial" w:hAnsi="Arial" w:cs="Arial"/>
        </w:rPr>
        <w:t xml:space="preserve">engagement and improvement. When Wood specifications and data sheets are used, relevant discipline engineers are involved in their creation and review – alongside experts from third parties. Once completed and used on the initial project, any </w:t>
      </w:r>
      <w:r w:rsidR="00A546B1" w:rsidRPr="00D7518B">
        <w:rPr>
          <w:rFonts w:ascii="Arial" w:hAnsi="Arial" w:cs="Arial"/>
        </w:rPr>
        <w:t>changes</w:t>
      </w:r>
      <w:r w:rsidR="00453799" w:rsidRPr="00D7518B">
        <w:rPr>
          <w:rFonts w:ascii="Arial" w:hAnsi="Arial" w:cs="Arial"/>
        </w:rPr>
        <w:t xml:space="preserve">, </w:t>
      </w:r>
      <w:r w:rsidR="00A546B1" w:rsidRPr="00D7518B">
        <w:rPr>
          <w:rFonts w:ascii="Arial" w:hAnsi="Arial" w:cs="Arial"/>
        </w:rPr>
        <w:t>improvements</w:t>
      </w:r>
      <w:r w:rsidR="00453799" w:rsidRPr="00D7518B">
        <w:rPr>
          <w:rFonts w:ascii="Arial" w:hAnsi="Arial" w:cs="Arial"/>
        </w:rPr>
        <w:t xml:space="preserve">, </w:t>
      </w:r>
      <w:r w:rsidR="00EF573A" w:rsidRPr="00D7518B">
        <w:rPr>
          <w:rFonts w:ascii="Arial" w:hAnsi="Arial" w:cs="Arial"/>
        </w:rPr>
        <w:t xml:space="preserve">customers’ </w:t>
      </w:r>
      <w:r w:rsidR="00A546B1" w:rsidRPr="00D7518B">
        <w:rPr>
          <w:rFonts w:ascii="Arial" w:hAnsi="Arial" w:cs="Arial"/>
        </w:rPr>
        <w:t>comments</w:t>
      </w:r>
      <w:r w:rsidR="00453799" w:rsidRPr="00D7518B">
        <w:rPr>
          <w:rFonts w:ascii="Arial" w:hAnsi="Arial" w:cs="Arial"/>
        </w:rPr>
        <w:t xml:space="preserve"> and </w:t>
      </w:r>
      <w:r w:rsidR="00A546B1" w:rsidRPr="00D7518B">
        <w:rPr>
          <w:rFonts w:ascii="Arial" w:hAnsi="Arial" w:cs="Arial"/>
        </w:rPr>
        <w:t>lessons learned</w:t>
      </w:r>
      <w:r w:rsidR="00453799" w:rsidRPr="00D7518B">
        <w:rPr>
          <w:rFonts w:ascii="Arial" w:hAnsi="Arial" w:cs="Arial"/>
        </w:rPr>
        <w:t xml:space="preserve"> are incorporated into the specifications for use on future projects.</w:t>
      </w:r>
    </w:p>
    <w:p w:rsidR="00453799" w:rsidRPr="00D7518B" w:rsidRDefault="00453799" w:rsidP="009724DA">
      <w:pPr>
        <w:spacing w:line="276" w:lineRule="auto"/>
        <w:outlineLvl w:val="0"/>
        <w:rPr>
          <w:rFonts w:ascii="Arial" w:hAnsi="Arial" w:cs="Arial"/>
        </w:rPr>
      </w:pPr>
      <w:r w:rsidRPr="00D7518B">
        <w:rPr>
          <w:rFonts w:ascii="Arial" w:hAnsi="Arial" w:cs="Arial"/>
        </w:rPr>
        <w:t xml:space="preserve">At the same time, Wood’s team stay in contact with </w:t>
      </w:r>
      <w:r w:rsidR="00A546B1" w:rsidRPr="00D7518B">
        <w:rPr>
          <w:rFonts w:ascii="Arial" w:hAnsi="Arial" w:cs="Arial"/>
        </w:rPr>
        <w:t>third parties to capture any innovations</w:t>
      </w:r>
      <w:r w:rsidRPr="00D7518B">
        <w:rPr>
          <w:rFonts w:ascii="Arial" w:hAnsi="Arial" w:cs="Arial"/>
        </w:rPr>
        <w:t xml:space="preserve"> and </w:t>
      </w:r>
      <w:r w:rsidR="00A546B1" w:rsidRPr="00D7518B">
        <w:rPr>
          <w:rFonts w:ascii="Arial" w:hAnsi="Arial" w:cs="Arial"/>
        </w:rPr>
        <w:t xml:space="preserve">improvements </w:t>
      </w:r>
      <w:r w:rsidRPr="00D7518B">
        <w:rPr>
          <w:rFonts w:ascii="Arial" w:hAnsi="Arial" w:cs="Arial"/>
        </w:rPr>
        <w:t xml:space="preserve">to equipment and component, whether </w:t>
      </w:r>
      <w:r w:rsidR="00A546B1" w:rsidRPr="00D7518B">
        <w:rPr>
          <w:rFonts w:ascii="Arial" w:hAnsi="Arial" w:cs="Arial"/>
        </w:rPr>
        <w:t xml:space="preserve">based on R&amp;D </w:t>
      </w:r>
      <w:r w:rsidRPr="00D7518B">
        <w:rPr>
          <w:rFonts w:ascii="Arial" w:hAnsi="Arial" w:cs="Arial"/>
        </w:rPr>
        <w:t xml:space="preserve">activities or practical experience in the field. </w:t>
      </w:r>
    </w:p>
    <w:p w:rsidR="00453799" w:rsidRPr="00D7518B" w:rsidRDefault="001522C3" w:rsidP="009724DA">
      <w:pPr>
        <w:spacing w:line="276" w:lineRule="auto"/>
        <w:outlineLvl w:val="0"/>
        <w:rPr>
          <w:rFonts w:ascii="Arial" w:hAnsi="Arial" w:cs="Arial"/>
        </w:rPr>
      </w:pPr>
      <w:r w:rsidRPr="00D7518B">
        <w:rPr>
          <w:rFonts w:ascii="Arial" w:hAnsi="Arial" w:cs="Arial"/>
        </w:rPr>
        <w:t xml:space="preserve">In this way, the </w:t>
      </w:r>
      <w:r w:rsidR="000067A2" w:rsidRPr="00D7518B">
        <w:rPr>
          <w:rFonts w:ascii="Arial" w:hAnsi="Arial" w:cs="Arial"/>
        </w:rPr>
        <w:t xml:space="preserve">documentation becomes </w:t>
      </w:r>
      <w:r w:rsidR="00EF573A" w:rsidRPr="00D7518B">
        <w:rPr>
          <w:rFonts w:ascii="Arial" w:hAnsi="Arial" w:cs="Arial"/>
        </w:rPr>
        <w:t xml:space="preserve">a </w:t>
      </w:r>
      <w:r w:rsidR="000067A2" w:rsidRPr="00D7518B">
        <w:rPr>
          <w:rFonts w:ascii="Arial" w:hAnsi="Arial" w:cs="Arial"/>
        </w:rPr>
        <w:t xml:space="preserve">more dynamic and responsive </w:t>
      </w:r>
      <w:r w:rsidR="005F4263" w:rsidRPr="00D7518B">
        <w:rPr>
          <w:rFonts w:ascii="Arial" w:hAnsi="Arial" w:cs="Arial"/>
        </w:rPr>
        <w:t xml:space="preserve">source of vital information. It creates </w:t>
      </w:r>
      <w:r w:rsidR="000067A2" w:rsidRPr="00D7518B">
        <w:rPr>
          <w:rFonts w:ascii="Arial" w:hAnsi="Arial" w:cs="Arial"/>
        </w:rPr>
        <w:t xml:space="preserve">a virtual circle </w:t>
      </w:r>
      <w:r w:rsidR="00453799" w:rsidRPr="00D7518B">
        <w:rPr>
          <w:rFonts w:ascii="Arial" w:hAnsi="Arial" w:cs="Arial"/>
        </w:rPr>
        <w:t xml:space="preserve">of improvement, by which the collective pool of industry knowledge continues to expand. Finally, </w:t>
      </w:r>
      <w:r w:rsidR="00BB2FE4" w:rsidRPr="00D7518B">
        <w:rPr>
          <w:rFonts w:ascii="Arial" w:hAnsi="Arial" w:cs="Arial"/>
        </w:rPr>
        <w:t>this approach</w:t>
      </w:r>
      <w:r w:rsidR="00453799" w:rsidRPr="00D7518B">
        <w:rPr>
          <w:rFonts w:ascii="Arial" w:hAnsi="Arial" w:cs="Arial"/>
        </w:rPr>
        <w:t xml:space="preserve"> saves on engineering design costs</w:t>
      </w:r>
      <w:r w:rsidR="002A1264" w:rsidRPr="00D7518B">
        <w:rPr>
          <w:rFonts w:ascii="Arial" w:hAnsi="Arial" w:cs="Arial"/>
        </w:rPr>
        <w:t xml:space="preserve">, avoids unnecessarily </w:t>
      </w:r>
      <w:r w:rsidR="00EF573A" w:rsidRPr="00D7518B">
        <w:rPr>
          <w:rFonts w:ascii="Arial" w:hAnsi="Arial" w:cs="Arial"/>
        </w:rPr>
        <w:t xml:space="preserve">or </w:t>
      </w:r>
      <w:r w:rsidR="002A1264" w:rsidRPr="00D7518B">
        <w:rPr>
          <w:rFonts w:ascii="Arial" w:hAnsi="Arial" w:cs="Arial"/>
        </w:rPr>
        <w:t>onerous requirements,</w:t>
      </w:r>
      <w:r w:rsidR="00453799" w:rsidRPr="00D7518B">
        <w:rPr>
          <w:rFonts w:ascii="Arial" w:hAnsi="Arial" w:cs="Arial"/>
        </w:rPr>
        <w:t xml:space="preserve"> and ensures a level of consistency to projects </w:t>
      </w:r>
      <w:r w:rsidR="00EF573A" w:rsidRPr="00D7518B">
        <w:rPr>
          <w:rFonts w:ascii="Arial" w:hAnsi="Arial" w:cs="Arial"/>
        </w:rPr>
        <w:t>globally</w:t>
      </w:r>
      <w:r w:rsidR="00453799" w:rsidRPr="00D7518B">
        <w:rPr>
          <w:rFonts w:ascii="Arial" w:hAnsi="Arial" w:cs="Arial"/>
        </w:rPr>
        <w:t xml:space="preserve">. </w:t>
      </w:r>
    </w:p>
    <w:p w:rsidR="00B66416" w:rsidRPr="00D7518B" w:rsidRDefault="00B66416" w:rsidP="007D5D9E">
      <w:pPr>
        <w:pStyle w:val="Heading2"/>
      </w:pPr>
      <w:r w:rsidRPr="00D7518B">
        <w:t>Collaborative specifications in practice</w:t>
      </w:r>
    </w:p>
    <w:p w:rsidR="00B66416" w:rsidRPr="00D7518B" w:rsidRDefault="00B66416" w:rsidP="009724DA">
      <w:pPr>
        <w:spacing w:line="276" w:lineRule="auto"/>
        <w:outlineLvl w:val="0"/>
        <w:rPr>
          <w:rFonts w:ascii="Arial" w:hAnsi="Arial" w:cs="Arial"/>
        </w:rPr>
      </w:pPr>
      <w:r w:rsidRPr="00D7518B">
        <w:rPr>
          <w:rFonts w:ascii="Arial" w:hAnsi="Arial" w:cs="Arial"/>
        </w:rPr>
        <w:t xml:space="preserve">The approach that Wood has developed has </w:t>
      </w:r>
      <w:r w:rsidR="003B7290" w:rsidRPr="00D7518B">
        <w:rPr>
          <w:rFonts w:ascii="Arial" w:hAnsi="Arial" w:cs="Arial"/>
        </w:rPr>
        <w:t>already</w:t>
      </w:r>
      <w:r w:rsidRPr="00D7518B">
        <w:rPr>
          <w:rFonts w:ascii="Arial" w:hAnsi="Arial" w:cs="Arial"/>
        </w:rPr>
        <w:t xml:space="preserve"> started to deliver positive results </w:t>
      </w:r>
      <w:r w:rsidR="00EF573A" w:rsidRPr="00D7518B">
        <w:rPr>
          <w:rFonts w:ascii="Arial" w:hAnsi="Arial" w:cs="Arial"/>
        </w:rPr>
        <w:t xml:space="preserve">for </w:t>
      </w:r>
      <w:r w:rsidRPr="00D7518B">
        <w:rPr>
          <w:rFonts w:ascii="Arial" w:hAnsi="Arial" w:cs="Arial"/>
        </w:rPr>
        <w:t>the company’s customer base. For example:</w:t>
      </w:r>
    </w:p>
    <w:p w:rsidR="000B707E" w:rsidRPr="00D7518B" w:rsidRDefault="00B66416" w:rsidP="000E0D01">
      <w:pPr>
        <w:numPr>
          <w:ilvl w:val="0"/>
          <w:numId w:val="6"/>
        </w:numPr>
        <w:spacing w:line="276" w:lineRule="auto"/>
        <w:outlineLvl w:val="0"/>
        <w:rPr>
          <w:rFonts w:ascii="Arial" w:hAnsi="Arial" w:cs="Arial"/>
        </w:rPr>
      </w:pPr>
      <w:r w:rsidRPr="00D7518B">
        <w:rPr>
          <w:rFonts w:ascii="Arial" w:hAnsi="Arial" w:cs="Arial"/>
        </w:rPr>
        <w:t>In the UK, specifications were required for a 47</w:t>
      </w:r>
      <w:r w:rsidR="000B707E" w:rsidRPr="00D7518B">
        <w:rPr>
          <w:rFonts w:ascii="Arial" w:hAnsi="Arial" w:cs="Arial"/>
        </w:rPr>
        <w:t xml:space="preserve">km gas line pipe. </w:t>
      </w:r>
      <w:r w:rsidRPr="00D7518B">
        <w:rPr>
          <w:rFonts w:ascii="Arial" w:hAnsi="Arial" w:cs="Arial"/>
        </w:rPr>
        <w:t xml:space="preserve">The operator </w:t>
      </w:r>
      <w:r w:rsidR="000B707E" w:rsidRPr="00D7518B">
        <w:rPr>
          <w:rFonts w:ascii="Arial" w:hAnsi="Arial" w:cs="Arial"/>
        </w:rPr>
        <w:t xml:space="preserve">provided </w:t>
      </w:r>
      <w:r w:rsidRPr="00D7518B">
        <w:rPr>
          <w:rFonts w:ascii="Arial" w:hAnsi="Arial" w:cs="Arial"/>
        </w:rPr>
        <w:t>its own go-buys</w:t>
      </w:r>
      <w:r w:rsidR="000B707E" w:rsidRPr="00D7518B">
        <w:rPr>
          <w:rFonts w:ascii="Arial" w:hAnsi="Arial" w:cs="Arial"/>
        </w:rPr>
        <w:t xml:space="preserve"> for </w:t>
      </w:r>
      <w:r w:rsidRPr="00D7518B">
        <w:rPr>
          <w:rFonts w:ascii="Arial" w:hAnsi="Arial" w:cs="Arial"/>
        </w:rPr>
        <w:t xml:space="preserve">specifications for </w:t>
      </w:r>
      <w:r w:rsidR="000B707E" w:rsidRPr="00D7518B">
        <w:rPr>
          <w:rFonts w:ascii="Arial" w:hAnsi="Arial" w:cs="Arial"/>
        </w:rPr>
        <w:t xml:space="preserve">materials, welding, coating, insulation </w:t>
      </w:r>
      <w:r w:rsidRPr="00D7518B">
        <w:rPr>
          <w:rFonts w:ascii="Arial" w:hAnsi="Arial" w:cs="Arial"/>
        </w:rPr>
        <w:t xml:space="preserve">and </w:t>
      </w:r>
      <w:r w:rsidR="000B707E" w:rsidRPr="00D7518B">
        <w:rPr>
          <w:rFonts w:ascii="Arial" w:hAnsi="Arial" w:cs="Arial"/>
        </w:rPr>
        <w:t xml:space="preserve">fabrication. </w:t>
      </w:r>
      <w:r w:rsidRPr="00D7518B">
        <w:rPr>
          <w:rFonts w:ascii="Arial" w:hAnsi="Arial" w:cs="Arial"/>
        </w:rPr>
        <w:t xml:space="preserve">Working together, Wood and the operator </w:t>
      </w:r>
      <w:r w:rsidR="000B707E" w:rsidRPr="00D7518B">
        <w:rPr>
          <w:rFonts w:ascii="Arial" w:hAnsi="Arial" w:cs="Arial"/>
        </w:rPr>
        <w:t>agreed to use Wood</w:t>
      </w:r>
      <w:r w:rsidR="00EF573A" w:rsidRPr="00D7518B">
        <w:rPr>
          <w:rFonts w:ascii="Arial" w:hAnsi="Arial" w:cs="Arial"/>
        </w:rPr>
        <w:t>’s</w:t>
      </w:r>
      <w:r w:rsidR="000B707E" w:rsidRPr="00D7518B">
        <w:rPr>
          <w:rFonts w:ascii="Arial" w:hAnsi="Arial" w:cs="Arial"/>
        </w:rPr>
        <w:t xml:space="preserve"> standard specifications </w:t>
      </w:r>
      <w:r w:rsidRPr="00D7518B">
        <w:rPr>
          <w:rFonts w:ascii="Arial" w:hAnsi="Arial" w:cs="Arial"/>
        </w:rPr>
        <w:t xml:space="preserve">because of the </w:t>
      </w:r>
      <w:r w:rsidR="000B707E" w:rsidRPr="00D7518B">
        <w:rPr>
          <w:rFonts w:ascii="Arial" w:hAnsi="Arial" w:cs="Arial"/>
        </w:rPr>
        <w:t>improved technical constrain</w:t>
      </w:r>
      <w:r w:rsidRPr="00D7518B">
        <w:rPr>
          <w:rFonts w:ascii="Arial" w:hAnsi="Arial" w:cs="Arial"/>
        </w:rPr>
        <w:t>t</w:t>
      </w:r>
      <w:r w:rsidR="000B707E" w:rsidRPr="00D7518B">
        <w:rPr>
          <w:rFonts w:ascii="Arial" w:hAnsi="Arial" w:cs="Arial"/>
        </w:rPr>
        <w:t>s</w:t>
      </w:r>
      <w:r w:rsidRPr="00D7518B">
        <w:rPr>
          <w:rFonts w:ascii="Arial" w:hAnsi="Arial" w:cs="Arial"/>
        </w:rPr>
        <w:t xml:space="preserve"> that they offered</w:t>
      </w:r>
    </w:p>
    <w:p w:rsidR="002C321C" w:rsidRPr="00D7518B" w:rsidRDefault="002C321C" w:rsidP="00A91ABC">
      <w:pPr>
        <w:numPr>
          <w:ilvl w:val="0"/>
          <w:numId w:val="6"/>
        </w:numPr>
        <w:spacing w:line="276" w:lineRule="auto"/>
        <w:outlineLvl w:val="0"/>
        <w:rPr>
          <w:rFonts w:ascii="Arial" w:hAnsi="Arial" w:cs="Arial"/>
        </w:rPr>
      </w:pPr>
      <w:r w:rsidRPr="00D7518B">
        <w:rPr>
          <w:rFonts w:ascii="Arial" w:hAnsi="Arial" w:cs="Arial"/>
        </w:rPr>
        <w:t xml:space="preserve">In the Middle East, Wood was asked to provide a </w:t>
      </w:r>
      <w:r w:rsidR="00C47544" w:rsidRPr="00D7518B">
        <w:rPr>
          <w:rFonts w:ascii="Arial" w:hAnsi="Arial" w:cs="Arial"/>
        </w:rPr>
        <w:t xml:space="preserve">single standard specification for </w:t>
      </w:r>
      <w:r w:rsidRPr="00D7518B">
        <w:rPr>
          <w:rFonts w:ascii="Arial" w:hAnsi="Arial" w:cs="Arial"/>
        </w:rPr>
        <w:t xml:space="preserve">welding and </w:t>
      </w:r>
      <w:r w:rsidR="00C47544" w:rsidRPr="00D7518B">
        <w:rPr>
          <w:rFonts w:ascii="Arial" w:hAnsi="Arial" w:cs="Arial"/>
        </w:rPr>
        <w:t>n</w:t>
      </w:r>
      <w:r w:rsidRPr="00D7518B">
        <w:rPr>
          <w:rFonts w:ascii="Arial" w:hAnsi="Arial" w:cs="Arial"/>
        </w:rPr>
        <w:t>on-</w:t>
      </w:r>
      <w:r w:rsidR="00C47544" w:rsidRPr="00D7518B">
        <w:rPr>
          <w:rFonts w:ascii="Arial" w:hAnsi="Arial" w:cs="Arial"/>
        </w:rPr>
        <w:t>d</w:t>
      </w:r>
      <w:r w:rsidRPr="00D7518B">
        <w:rPr>
          <w:rFonts w:ascii="Arial" w:hAnsi="Arial" w:cs="Arial"/>
        </w:rPr>
        <w:t xml:space="preserve">estructive </w:t>
      </w:r>
      <w:r w:rsidR="00C47544" w:rsidRPr="00D7518B">
        <w:rPr>
          <w:rFonts w:ascii="Arial" w:hAnsi="Arial" w:cs="Arial"/>
        </w:rPr>
        <w:t>t</w:t>
      </w:r>
      <w:r w:rsidRPr="00D7518B">
        <w:rPr>
          <w:rFonts w:ascii="Arial" w:hAnsi="Arial" w:cs="Arial"/>
        </w:rPr>
        <w:t xml:space="preserve">esting </w:t>
      </w:r>
      <w:r w:rsidR="00C47544" w:rsidRPr="00D7518B">
        <w:rPr>
          <w:rFonts w:ascii="Arial" w:hAnsi="Arial" w:cs="Arial"/>
        </w:rPr>
        <w:t xml:space="preserve">(NDT) </w:t>
      </w:r>
      <w:r w:rsidR="00EF573A" w:rsidRPr="00D7518B">
        <w:rPr>
          <w:rFonts w:ascii="Arial" w:hAnsi="Arial" w:cs="Arial"/>
        </w:rPr>
        <w:t>in support of a major</w:t>
      </w:r>
      <w:r w:rsidR="00C47544" w:rsidRPr="00D7518B">
        <w:rPr>
          <w:rFonts w:ascii="Arial" w:hAnsi="Arial" w:cs="Arial"/>
        </w:rPr>
        <w:t xml:space="preserve"> project</w:t>
      </w:r>
      <w:r w:rsidRPr="00D7518B">
        <w:rPr>
          <w:rFonts w:ascii="Arial" w:hAnsi="Arial" w:cs="Arial"/>
        </w:rPr>
        <w:t xml:space="preserve">. However, after reviewing </w:t>
      </w:r>
      <w:r w:rsidR="00C47544" w:rsidRPr="00D7518B">
        <w:rPr>
          <w:rFonts w:ascii="Arial" w:hAnsi="Arial" w:cs="Arial"/>
        </w:rPr>
        <w:t xml:space="preserve">the relevant design documentation Wood </w:t>
      </w:r>
      <w:r w:rsidRPr="00D7518B">
        <w:rPr>
          <w:rFonts w:ascii="Arial" w:hAnsi="Arial" w:cs="Arial"/>
        </w:rPr>
        <w:t xml:space="preserve">identified </w:t>
      </w:r>
      <w:r w:rsidR="00EF573A" w:rsidRPr="00D7518B">
        <w:rPr>
          <w:rFonts w:ascii="Arial" w:hAnsi="Arial" w:cs="Arial"/>
        </w:rPr>
        <w:t>additional</w:t>
      </w:r>
      <w:r w:rsidR="00C47544" w:rsidRPr="00D7518B">
        <w:rPr>
          <w:rFonts w:ascii="Arial" w:hAnsi="Arial" w:cs="Arial"/>
        </w:rPr>
        <w:t xml:space="preserve"> specifications </w:t>
      </w:r>
      <w:r w:rsidR="00EF573A" w:rsidRPr="00D7518B">
        <w:rPr>
          <w:rFonts w:ascii="Arial" w:hAnsi="Arial" w:cs="Arial"/>
        </w:rPr>
        <w:t>required to</w:t>
      </w:r>
      <w:r w:rsidR="00C47544" w:rsidRPr="00D7518B">
        <w:rPr>
          <w:rFonts w:ascii="Arial" w:hAnsi="Arial" w:cs="Arial"/>
        </w:rPr>
        <w:t xml:space="preserve"> ensure </w:t>
      </w:r>
      <w:r w:rsidR="00EF573A" w:rsidRPr="00D7518B">
        <w:rPr>
          <w:rFonts w:ascii="Arial" w:hAnsi="Arial" w:cs="Arial"/>
        </w:rPr>
        <w:t xml:space="preserve">the </w:t>
      </w:r>
      <w:r w:rsidR="00C47544" w:rsidRPr="00D7518B">
        <w:rPr>
          <w:rFonts w:ascii="Arial" w:hAnsi="Arial" w:cs="Arial"/>
        </w:rPr>
        <w:t xml:space="preserve">quality and integrity of the </w:t>
      </w:r>
      <w:r w:rsidR="00EF573A" w:rsidRPr="00D7518B">
        <w:rPr>
          <w:rFonts w:ascii="Arial" w:hAnsi="Arial" w:cs="Arial"/>
        </w:rPr>
        <w:t>scope</w:t>
      </w:r>
      <w:r w:rsidR="00C47544" w:rsidRPr="00D7518B">
        <w:rPr>
          <w:rFonts w:ascii="Arial" w:hAnsi="Arial" w:cs="Arial"/>
        </w:rPr>
        <w:t xml:space="preserve">. </w:t>
      </w:r>
      <w:r w:rsidR="00EF573A" w:rsidRPr="00D7518B">
        <w:rPr>
          <w:rFonts w:ascii="Arial" w:hAnsi="Arial" w:cs="Arial"/>
        </w:rPr>
        <w:t xml:space="preserve">Through detailed dialog with the customer it was agreed that due to the complexity of the scope, further specifications would be required to support the many components and their varying </w:t>
      </w:r>
      <w:r w:rsidR="000E0D01" w:rsidRPr="00D7518B">
        <w:rPr>
          <w:rFonts w:ascii="Arial" w:hAnsi="Arial" w:cs="Arial"/>
        </w:rPr>
        <w:t>welding</w:t>
      </w:r>
      <w:r w:rsidR="00EF573A" w:rsidRPr="00D7518B">
        <w:rPr>
          <w:rFonts w:ascii="Arial" w:hAnsi="Arial" w:cs="Arial"/>
        </w:rPr>
        <w:t xml:space="preserve"> and testing standards</w:t>
      </w:r>
      <w:r w:rsidRPr="00D7518B">
        <w:rPr>
          <w:rFonts w:ascii="Arial" w:hAnsi="Arial" w:cs="Arial"/>
        </w:rPr>
        <w:t xml:space="preserve">. </w:t>
      </w:r>
      <w:r w:rsidR="00EF573A" w:rsidRPr="00D7518B">
        <w:rPr>
          <w:rFonts w:ascii="Arial" w:hAnsi="Arial" w:cs="Arial"/>
        </w:rPr>
        <w:t xml:space="preserve">Wood delivered a complete </w:t>
      </w:r>
      <w:r w:rsidR="00C47544" w:rsidRPr="00D7518B">
        <w:rPr>
          <w:rFonts w:ascii="Arial" w:hAnsi="Arial" w:cs="Arial"/>
        </w:rPr>
        <w:t>suite of</w:t>
      </w:r>
      <w:r w:rsidRPr="00D7518B">
        <w:rPr>
          <w:rFonts w:ascii="Arial" w:hAnsi="Arial" w:cs="Arial"/>
        </w:rPr>
        <w:t xml:space="preserve"> documents </w:t>
      </w:r>
      <w:r w:rsidR="00EF573A" w:rsidRPr="00D7518B">
        <w:rPr>
          <w:rFonts w:ascii="Arial" w:hAnsi="Arial" w:cs="Arial"/>
        </w:rPr>
        <w:t>covering</w:t>
      </w:r>
      <w:r w:rsidR="00C47544" w:rsidRPr="00D7518B">
        <w:rPr>
          <w:rFonts w:ascii="Arial" w:hAnsi="Arial" w:cs="Arial"/>
        </w:rPr>
        <w:t xml:space="preserve"> specifications for manufacturing components,</w:t>
      </w:r>
      <w:r w:rsidR="00EF573A" w:rsidRPr="00D7518B">
        <w:rPr>
          <w:rFonts w:ascii="Arial" w:hAnsi="Arial" w:cs="Arial"/>
        </w:rPr>
        <w:t xml:space="preserve"> </w:t>
      </w:r>
      <w:r w:rsidR="00A91ABC" w:rsidRPr="00D7518B">
        <w:rPr>
          <w:rFonts w:ascii="Arial" w:hAnsi="Arial" w:cs="Arial"/>
        </w:rPr>
        <w:t>coating</w:t>
      </w:r>
      <w:r w:rsidR="00EF573A" w:rsidRPr="00D7518B">
        <w:rPr>
          <w:rFonts w:ascii="Arial" w:hAnsi="Arial" w:cs="Arial"/>
        </w:rPr>
        <w:t>s</w:t>
      </w:r>
      <w:r w:rsidR="00A91ABC" w:rsidRPr="00D7518B">
        <w:rPr>
          <w:rFonts w:ascii="Arial" w:hAnsi="Arial" w:cs="Arial"/>
        </w:rPr>
        <w:t xml:space="preserve">, </w:t>
      </w:r>
      <w:r w:rsidR="00C47544" w:rsidRPr="00D7518B">
        <w:rPr>
          <w:rFonts w:ascii="Arial" w:hAnsi="Arial" w:cs="Arial"/>
        </w:rPr>
        <w:t xml:space="preserve">fabrication and </w:t>
      </w:r>
      <w:r w:rsidR="00A91ABC" w:rsidRPr="00D7518B">
        <w:rPr>
          <w:rFonts w:ascii="Arial" w:hAnsi="Arial" w:cs="Arial"/>
        </w:rPr>
        <w:t>testing</w:t>
      </w:r>
      <w:r w:rsidR="00C47544" w:rsidRPr="00D7518B">
        <w:rPr>
          <w:rFonts w:ascii="Arial" w:hAnsi="Arial" w:cs="Arial"/>
        </w:rPr>
        <w:t xml:space="preserve"> </w:t>
      </w:r>
    </w:p>
    <w:p w:rsidR="002A1264" w:rsidRPr="00D7518B" w:rsidRDefault="00B66416" w:rsidP="009724DA">
      <w:pPr>
        <w:numPr>
          <w:ilvl w:val="0"/>
          <w:numId w:val="6"/>
        </w:numPr>
        <w:spacing w:line="276" w:lineRule="auto"/>
        <w:outlineLvl w:val="0"/>
        <w:rPr>
          <w:rFonts w:ascii="Arial" w:hAnsi="Arial" w:cs="Arial"/>
        </w:rPr>
      </w:pPr>
      <w:r w:rsidRPr="00D7518B">
        <w:rPr>
          <w:rFonts w:ascii="Arial" w:hAnsi="Arial" w:cs="Arial"/>
        </w:rPr>
        <w:t>In Europe, a fast-</w:t>
      </w:r>
      <w:r w:rsidR="000B707E" w:rsidRPr="00D7518B">
        <w:rPr>
          <w:rFonts w:ascii="Arial" w:hAnsi="Arial" w:cs="Arial"/>
        </w:rPr>
        <w:t xml:space="preserve">track project </w:t>
      </w:r>
      <w:r w:rsidRPr="00D7518B">
        <w:rPr>
          <w:rFonts w:ascii="Arial" w:hAnsi="Arial" w:cs="Arial"/>
        </w:rPr>
        <w:t xml:space="preserve">required </w:t>
      </w:r>
      <w:r w:rsidR="000B707E" w:rsidRPr="00D7518B">
        <w:rPr>
          <w:rFonts w:ascii="Arial" w:hAnsi="Arial" w:cs="Arial"/>
        </w:rPr>
        <w:t xml:space="preserve">a suite of specifications to be written in </w:t>
      </w:r>
      <w:r w:rsidRPr="00D7518B">
        <w:rPr>
          <w:rFonts w:ascii="Arial" w:hAnsi="Arial" w:cs="Arial"/>
        </w:rPr>
        <w:t>a very short time</w:t>
      </w:r>
      <w:r w:rsidR="000B707E" w:rsidRPr="00D7518B">
        <w:rPr>
          <w:rFonts w:ascii="Arial" w:hAnsi="Arial" w:cs="Arial"/>
        </w:rPr>
        <w:t xml:space="preserve">frame. </w:t>
      </w:r>
      <w:r w:rsidRPr="00D7518B">
        <w:rPr>
          <w:rFonts w:ascii="Arial" w:hAnsi="Arial" w:cs="Arial"/>
        </w:rPr>
        <w:t xml:space="preserve">Wood’s </w:t>
      </w:r>
      <w:r w:rsidR="000B707E" w:rsidRPr="00D7518B">
        <w:rPr>
          <w:rFonts w:ascii="Arial" w:hAnsi="Arial" w:cs="Arial"/>
        </w:rPr>
        <w:t xml:space="preserve">standard specifications suite </w:t>
      </w:r>
      <w:r w:rsidRPr="00D7518B">
        <w:rPr>
          <w:rFonts w:ascii="Arial" w:hAnsi="Arial" w:cs="Arial"/>
        </w:rPr>
        <w:t>w</w:t>
      </w:r>
      <w:r w:rsidR="00BB2FE4" w:rsidRPr="00D7518B">
        <w:rPr>
          <w:rFonts w:ascii="Arial" w:hAnsi="Arial" w:cs="Arial"/>
        </w:rPr>
        <w:t>as</w:t>
      </w:r>
      <w:r w:rsidRPr="00D7518B">
        <w:rPr>
          <w:rFonts w:ascii="Arial" w:hAnsi="Arial" w:cs="Arial"/>
        </w:rPr>
        <w:t xml:space="preserve"> sufficiently detailed and up-to-date </w:t>
      </w:r>
      <w:r w:rsidR="00EF573A" w:rsidRPr="00D7518B">
        <w:rPr>
          <w:rFonts w:ascii="Arial" w:hAnsi="Arial" w:cs="Arial"/>
        </w:rPr>
        <w:t>and</w:t>
      </w:r>
      <w:r w:rsidRPr="00D7518B">
        <w:rPr>
          <w:rFonts w:ascii="Arial" w:hAnsi="Arial" w:cs="Arial"/>
        </w:rPr>
        <w:t xml:space="preserve"> could be rapidly </w:t>
      </w:r>
      <w:r w:rsidR="000B707E" w:rsidRPr="00D7518B">
        <w:rPr>
          <w:rFonts w:ascii="Arial" w:hAnsi="Arial" w:cs="Arial"/>
        </w:rPr>
        <w:t xml:space="preserve">tailored to </w:t>
      </w:r>
      <w:r w:rsidRPr="00D7518B">
        <w:rPr>
          <w:rFonts w:ascii="Arial" w:hAnsi="Arial" w:cs="Arial"/>
        </w:rPr>
        <w:t xml:space="preserve">meet the </w:t>
      </w:r>
      <w:r w:rsidR="000B707E" w:rsidRPr="00D7518B">
        <w:rPr>
          <w:rFonts w:ascii="Arial" w:hAnsi="Arial" w:cs="Arial"/>
        </w:rPr>
        <w:t>project</w:t>
      </w:r>
      <w:r w:rsidRPr="00D7518B">
        <w:rPr>
          <w:rFonts w:ascii="Arial" w:hAnsi="Arial" w:cs="Arial"/>
        </w:rPr>
        <w:t>’s</w:t>
      </w:r>
      <w:r w:rsidR="000B707E" w:rsidRPr="00D7518B">
        <w:rPr>
          <w:rFonts w:ascii="Arial" w:hAnsi="Arial" w:cs="Arial"/>
        </w:rPr>
        <w:t xml:space="preserve"> requirements</w:t>
      </w:r>
      <w:r w:rsidRPr="00D7518B">
        <w:rPr>
          <w:rFonts w:ascii="Arial" w:hAnsi="Arial" w:cs="Arial"/>
        </w:rPr>
        <w:t xml:space="preserve"> and its strict deadlines</w:t>
      </w:r>
    </w:p>
    <w:p w:rsidR="000B707E" w:rsidRPr="00D7518B" w:rsidRDefault="007724A5" w:rsidP="009724DA">
      <w:pPr>
        <w:spacing w:line="276" w:lineRule="auto"/>
        <w:outlineLvl w:val="0"/>
        <w:rPr>
          <w:rFonts w:ascii="Arial" w:hAnsi="Arial" w:cs="Arial"/>
        </w:rPr>
      </w:pPr>
      <w:r w:rsidRPr="00D7518B">
        <w:rPr>
          <w:rFonts w:ascii="Arial" w:hAnsi="Arial" w:cs="Arial"/>
        </w:rPr>
        <w:lastRenderedPageBreak/>
        <w:t>In each case, c</w:t>
      </w:r>
      <w:r w:rsidR="000067A2" w:rsidRPr="00D7518B">
        <w:rPr>
          <w:rFonts w:ascii="Arial" w:hAnsi="Arial" w:cs="Arial"/>
        </w:rPr>
        <w:t>ollaboration with third parties leads to</w:t>
      </w:r>
      <w:r w:rsidRPr="00D7518B">
        <w:rPr>
          <w:rFonts w:ascii="Arial" w:hAnsi="Arial" w:cs="Arial"/>
        </w:rPr>
        <w:t xml:space="preserve"> clear and concise </w:t>
      </w:r>
      <w:r w:rsidR="007D5D9E" w:rsidRPr="00D7518B">
        <w:rPr>
          <w:rFonts w:ascii="Arial" w:hAnsi="Arial" w:cs="Arial"/>
        </w:rPr>
        <w:t xml:space="preserve">ready to use </w:t>
      </w:r>
      <w:r w:rsidRPr="00D7518B">
        <w:rPr>
          <w:rFonts w:ascii="Arial" w:hAnsi="Arial" w:cs="Arial"/>
        </w:rPr>
        <w:t>documents which create a</w:t>
      </w:r>
      <w:r w:rsidR="002A1264" w:rsidRPr="00D7518B">
        <w:rPr>
          <w:rFonts w:ascii="Arial" w:hAnsi="Arial" w:cs="Arial"/>
        </w:rPr>
        <w:t xml:space="preserve"> </w:t>
      </w:r>
      <w:r w:rsidRPr="00D7518B">
        <w:rPr>
          <w:rFonts w:ascii="Arial" w:hAnsi="Arial" w:cs="Arial"/>
        </w:rPr>
        <w:t xml:space="preserve">better level of understanding between </w:t>
      </w:r>
      <w:r w:rsidR="007D5D9E" w:rsidRPr="00D7518B">
        <w:rPr>
          <w:rFonts w:ascii="Arial" w:hAnsi="Arial" w:cs="Arial"/>
        </w:rPr>
        <w:t xml:space="preserve">contractor </w:t>
      </w:r>
      <w:r w:rsidRPr="00D7518B">
        <w:rPr>
          <w:rFonts w:ascii="Arial" w:hAnsi="Arial" w:cs="Arial"/>
        </w:rPr>
        <w:t xml:space="preserve">and the third parties it works with. </w:t>
      </w:r>
      <w:r w:rsidR="002A1264" w:rsidRPr="00D7518B">
        <w:rPr>
          <w:rFonts w:ascii="Arial" w:hAnsi="Arial" w:cs="Arial"/>
        </w:rPr>
        <w:t xml:space="preserve">They </w:t>
      </w:r>
      <w:r w:rsidRPr="00D7518B">
        <w:rPr>
          <w:rFonts w:ascii="Arial" w:hAnsi="Arial" w:cs="Arial"/>
        </w:rPr>
        <w:t xml:space="preserve">create a framework in which lead times for future projects can be shortened as technical queries or deviations are resolved with third parties at an earlier stage. </w:t>
      </w:r>
    </w:p>
    <w:p w:rsidR="002A1264" w:rsidRPr="00D7518B" w:rsidRDefault="002A1264" w:rsidP="007D5D9E">
      <w:pPr>
        <w:pStyle w:val="Heading2"/>
      </w:pPr>
      <w:r w:rsidRPr="00D7518B">
        <w:t>Conclusion</w:t>
      </w:r>
    </w:p>
    <w:p w:rsidR="00253513" w:rsidRDefault="006A13AC" w:rsidP="009724DA">
      <w:pPr>
        <w:spacing w:line="276" w:lineRule="auto"/>
        <w:outlineLvl w:val="0"/>
        <w:rPr>
          <w:rFonts w:ascii="Arial" w:hAnsi="Arial" w:cs="Arial"/>
        </w:rPr>
      </w:pPr>
      <w:r w:rsidRPr="00D7518B">
        <w:rPr>
          <w:rFonts w:ascii="Arial" w:hAnsi="Arial" w:cs="Arial"/>
        </w:rPr>
        <w:t xml:space="preserve">Wood’s </w:t>
      </w:r>
      <w:r w:rsidR="00EF573A" w:rsidRPr="00D7518B">
        <w:rPr>
          <w:rFonts w:ascii="Arial" w:hAnsi="Arial" w:cs="Arial"/>
        </w:rPr>
        <w:t>global customers</w:t>
      </w:r>
      <w:r w:rsidR="00C04073" w:rsidRPr="00D7518B">
        <w:rPr>
          <w:rFonts w:ascii="Arial" w:hAnsi="Arial" w:cs="Arial"/>
        </w:rPr>
        <w:t xml:space="preserve"> </w:t>
      </w:r>
      <w:r w:rsidRPr="00D7518B">
        <w:rPr>
          <w:rFonts w:ascii="Arial" w:hAnsi="Arial" w:cs="Arial"/>
        </w:rPr>
        <w:t>continue to benefit from high-quality standard</w:t>
      </w:r>
      <w:r w:rsidR="007D5D9E" w:rsidRPr="00D7518B">
        <w:rPr>
          <w:rFonts w:ascii="Arial" w:hAnsi="Arial" w:cs="Arial"/>
        </w:rPr>
        <w:t>i</w:t>
      </w:r>
      <w:r w:rsidRPr="00D7518B">
        <w:rPr>
          <w:rFonts w:ascii="Arial" w:hAnsi="Arial" w:cs="Arial"/>
        </w:rPr>
        <w:t>s</w:t>
      </w:r>
      <w:r w:rsidR="007D5D9E" w:rsidRPr="00D7518B">
        <w:rPr>
          <w:rFonts w:ascii="Arial" w:hAnsi="Arial" w:cs="Arial"/>
        </w:rPr>
        <w:t>ed</w:t>
      </w:r>
      <w:r w:rsidRPr="00D7518B">
        <w:rPr>
          <w:rFonts w:ascii="Arial" w:hAnsi="Arial" w:cs="Arial"/>
        </w:rPr>
        <w:t xml:space="preserve"> documents </w:t>
      </w:r>
      <w:r w:rsidR="00C04073" w:rsidRPr="00D7518B">
        <w:rPr>
          <w:rFonts w:ascii="Arial" w:hAnsi="Arial" w:cs="Arial"/>
        </w:rPr>
        <w:t>generated in collaboration with third parties</w:t>
      </w:r>
      <w:r w:rsidR="00253513">
        <w:rPr>
          <w:rFonts w:ascii="Arial" w:hAnsi="Arial" w:cs="Arial"/>
        </w:rPr>
        <w:t xml:space="preserve"> that are both pragmatic and practical</w:t>
      </w:r>
      <w:r w:rsidR="00EF573A" w:rsidRPr="00D7518B">
        <w:rPr>
          <w:rFonts w:ascii="Arial" w:hAnsi="Arial" w:cs="Arial"/>
        </w:rPr>
        <w:t xml:space="preserve">. </w:t>
      </w:r>
      <w:r w:rsidR="00253513">
        <w:rPr>
          <w:rFonts w:ascii="Arial" w:hAnsi="Arial" w:cs="Arial"/>
        </w:rPr>
        <w:t xml:space="preserve">They </w:t>
      </w:r>
      <w:r w:rsidR="00EF573A" w:rsidRPr="00D7518B">
        <w:rPr>
          <w:rFonts w:ascii="Arial" w:hAnsi="Arial" w:cs="Arial"/>
        </w:rPr>
        <w:t xml:space="preserve">are </w:t>
      </w:r>
      <w:r w:rsidRPr="00D7518B">
        <w:rPr>
          <w:rFonts w:ascii="Arial" w:hAnsi="Arial" w:cs="Arial"/>
        </w:rPr>
        <w:t xml:space="preserve">based on extensive experience of </w:t>
      </w:r>
      <w:r w:rsidR="00253513">
        <w:rPr>
          <w:rFonts w:ascii="Arial" w:hAnsi="Arial" w:cs="Arial"/>
        </w:rPr>
        <w:t xml:space="preserve">Wood’s engineers and the </w:t>
      </w:r>
      <w:r w:rsidRPr="00D7518B">
        <w:rPr>
          <w:rFonts w:ascii="Arial" w:hAnsi="Arial" w:cs="Arial"/>
        </w:rPr>
        <w:t>tried and tested techniques</w:t>
      </w:r>
      <w:r w:rsidR="00EF573A" w:rsidRPr="00D7518B">
        <w:rPr>
          <w:rFonts w:ascii="Arial" w:hAnsi="Arial" w:cs="Arial"/>
        </w:rPr>
        <w:t xml:space="preserve"> </w:t>
      </w:r>
      <w:r w:rsidR="00253513">
        <w:rPr>
          <w:rFonts w:ascii="Arial" w:hAnsi="Arial" w:cs="Arial"/>
        </w:rPr>
        <w:t xml:space="preserve">they deploy, to build efficiency coupled with the highest standards to individual projects. </w:t>
      </w:r>
    </w:p>
    <w:p w:rsidR="002A1264" w:rsidRPr="00D7518B" w:rsidRDefault="00253513" w:rsidP="009724DA">
      <w:pPr>
        <w:spacing w:line="276" w:lineRule="auto"/>
        <w:outlineLvl w:val="0"/>
        <w:rPr>
          <w:rFonts w:ascii="Arial" w:hAnsi="Arial" w:cs="Arial"/>
        </w:rPr>
      </w:pPr>
      <w:r>
        <w:rPr>
          <w:rFonts w:ascii="Arial" w:hAnsi="Arial" w:cs="Arial"/>
        </w:rPr>
        <w:t xml:space="preserve">However, </w:t>
      </w:r>
      <w:r w:rsidR="006A13AC" w:rsidRPr="00D7518B">
        <w:rPr>
          <w:rFonts w:ascii="Arial" w:hAnsi="Arial" w:cs="Arial"/>
        </w:rPr>
        <w:t xml:space="preserve">the benefits extend beyond the completion of the immediate project: the additional input from </w:t>
      </w:r>
      <w:r w:rsidR="007D5D9E" w:rsidRPr="00D7518B">
        <w:rPr>
          <w:rFonts w:ascii="Arial" w:hAnsi="Arial" w:cs="Arial"/>
        </w:rPr>
        <w:t>third parties</w:t>
      </w:r>
      <w:r w:rsidR="006A13AC" w:rsidRPr="00D7518B">
        <w:rPr>
          <w:rFonts w:ascii="Arial" w:hAnsi="Arial" w:cs="Arial"/>
        </w:rPr>
        <w:t xml:space="preserve"> and commitment to continual improvement is a positive step for the industry as a whole</w:t>
      </w:r>
      <w:r w:rsidR="003B7290" w:rsidRPr="00D7518B">
        <w:rPr>
          <w:rFonts w:ascii="Arial" w:hAnsi="Arial" w:cs="Arial"/>
        </w:rPr>
        <w:t xml:space="preserve">. </w:t>
      </w:r>
    </w:p>
    <w:p w:rsidR="000E0D01" w:rsidRPr="00256C35" w:rsidRDefault="000E0D01" w:rsidP="008F441E">
      <w:pPr>
        <w:spacing w:line="276" w:lineRule="auto"/>
        <w:outlineLvl w:val="0"/>
        <w:rPr>
          <w:rFonts w:ascii="Arial" w:hAnsi="Arial" w:cs="Arial"/>
          <w:i/>
        </w:rPr>
      </w:pPr>
      <w:r w:rsidRPr="00D7518B">
        <w:rPr>
          <w:rFonts w:ascii="Arial" w:hAnsi="Arial" w:cs="Arial"/>
          <w:i/>
        </w:rPr>
        <w:t>Credits: Gary Bryan, Senior Regional Manager at Wood and Colin McKinnon, Technical Director at Wood</w:t>
      </w:r>
    </w:p>
    <w:p w:rsidR="00253513" w:rsidRPr="00D7518B" w:rsidRDefault="00A2363C" w:rsidP="00253513">
      <w:pPr>
        <w:spacing w:line="276" w:lineRule="auto"/>
        <w:outlineLvl w:val="0"/>
        <w:rPr>
          <w:rFonts w:ascii="Arial" w:hAnsi="Arial" w:cs="Arial"/>
        </w:rPr>
      </w:pPr>
      <w:r>
        <w:rPr>
          <w:rFonts w:ascii="Arial" w:hAnsi="Arial" w:cs="Arial"/>
        </w:rPr>
        <w:t xml:space="preserve">1,478 </w:t>
      </w:r>
      <w:r w:rsidR="00253513" w:rsidRPr="00D7518B">
        <w:rPr>
          <w:rFonts w:ascii="Arial" w:hAnsi="Arial" w:cs="Arial"/>
        </w:rPr>
        <w:t xml:space="preserve">words </w:t>
      </w:r>
    </w:p>
    <w:p w:rsidR="00EA6C09" w:rsidRDefault="00EA6C09" w:rsidP="008F441E">
      <w:pPr>
        <w:spacing w:line="276" w:lineRule="auto"/>
        <w:outlineLvl w:val="0"/>
        <w:rPr>
          <w:rFonts w:ascii="Arial" w:hAnsi="Arial" w:cs="Arial"/>
        </w:rPr>
      </w:pPr>
    </w:p>
    <w:p w:rsidR="000D274F" w:rsidRPr="00D7518B" w:rsidRDefault="000D274F" w:rsidP="008F441E">
      <w:pPr>
        <w:spacing w:line="276" w:lineRule="auto"/>
        <w:outlineLvl w:val="0"/>
        <w:rPr>
          <w:rFonts w:ascii="Arial" w:hAnsi="Arial" w:cs="Arial"/>
        </w:rPr>
      </w:pPr>
    </w:p>
    <w:sectPr w:rsidR="000D274F" w:rsidRPr="00D7518B" w:rsidSect="00D5180E">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175A"/>
    <w:multiLevelType w:val="hybridMultilevel"/>
    <w:tmpl w:val="3DD6C602"/>
    <w:lvl w:ilvl="0" w:tplc="F8601000">
      <w:start w:val="1"/>
      <w:numFmt w:val="bullet"/>
      <w:lvlText w:val="•"/>
      <w:lvlJc w:val="left"/>
      <w:pPr>
        <w:tabs>
          <w:tab w:val="num" w:pos="720"/>
        </w:tabs>
        <w:ind w:left="720" w:hanging="360"/>
      </w:pPr>
      <w:rPr>
        <w:rFonts w:ascii="Arial" w:hAnsi="Arial" w:hint="default"/>
      </w:rPr>
    </w:lvl>
    <w:lvl w:ilvl="1" w:tplc="45E49064" w:tentative="1">
      <w:start w:val="1"/>
      <w:numFmt w:val="bullet"/>
      <w:lvlText w:val="•"/>
      <w:lvlJc w:val="left"/>
      <w:pPr>
        <w:tabs>
          <w:tab w:val="num" w:pos="1440"/>
        </w:tabs>
        <w:ind w:left="1440" w:hanging="360"/>
      </w:pPr>
      <w:rPr>
        <w:rFonts w:ascii="Arial" w:hAnsi="Arial" w:hint="default"/>
      </w:rPr>
    </w:lvl>
    <w:lvl w:ilvl="2" w:tplc="DCA0935E" w:tentative="1">
      <w:start w:val="1"/>
      <w:numFmt w:val="bullet"/>
      <w:lvlText w:val="•"/>
      <w:lvlJc w:val="left"/>
      <w:pPr>
        <w:tabs>
          <w:tab w:val="num" w:pos="2160"/>
        </w:tabs>
        <w:ind w:left="2160" w:hanging="360"/>
      </w:pPr>
      <w:rPr>
        <w:rFonts w:ascii="Arial" w:hAnsi="Arial" w:hint="default"/>
      </w:rPr>
    </w:lvl>
    <w:lvl w:ilvl="3" w:tplc="05168A32" w:tentative="1">
      <w:start w:val="1"/>
      <w:numFmt w:val="bullet"/>
      <w:lvlText w:val="•"/>
      <w:lvlJc w:val="left"/>
      <w:pPr>
        <w:tabs>
          <w:tab w:val="num" w:pos="2880"/>
        </w:tabs>
        <w:ind w:left="2880" w:hanging="360"/>
      </w:pPr>
      <w:rPr>
        <w:rFonts w:ascii="Arial" w:hAnsi="Arial" w:hint="default"/>
      </w:rPr>
    </w:lvl>
    <w:lvl w:ilvl="4" w:tplc="28884170" w:tentative="1">
      <w:start w:val="1"/>
      <w:numFmt w:val="bullet"/>
      <w:lvlText w:val="•"/>
      <w:lvlJc w:val="left"/>
      <w:pPr>
        <w:tabs>
          <w:tab w:val="num" w:pos="3600"/>
        </w:tabs>
        <w:ind w:left="3600" w:hanging="360"/>
      </w:pPr>
      <w:rPr>
        <w:rFonts w:ascii="Arial" w:hAnsi="Arial" w:hint="default"/>
      </w:rPr>
    </w:lvl>
    <w:lvl w:ilvl="5" w:tplc="BEFA1876" w:tentative="1">
      <w:start w:val="1"/>
      <w:numFmt w:val="bullet"/>
      <w:lvlText w:val="•"/>
      <w:lvlJc w:val="left"/>
      <w:pPr>
        <w:tabs>
          <w:tab w:val="num" w:pos="4320"/>
        </w:tabs>
        <w:ind w:left="4320" w:hanging="360"/>
      </w:pPr>
      <w:rPr>
        <w:rFonts w:ascii="Arial" w:hAnsi="Arial" w:hint="default"/>
      </w:rPr>
    </w:lvl>
    <w:lvl w:ilvl="6" w:tplc="C8C0F986" w:tentative="1">
      <w:start w:val="1"/>
      <w:numFmt w:val="bullet"/>
      <w:lvlText w:val="•"/>
      <w:lvlJc w:val="left"/>
      <w:pPr>
        <w:tabs>
          <w:tab w:val="num" w:pos="5040"/>
        </w:tabs>
        <w:ind w:left="5040" w:hanging="360"/>
      </w:pPr>
      <w:rPr>
        <w:rFonts w:ascii="Arial" w:hAnsi="Arial" w:hint="default"/>
      </w:rPr>
    </w:lvl>
    <w:lvl w:ilvl="7" w:tplc="12DA9014" w:tentative="1">
      <w:start w:val="1"/>
      <w:numFmt w:val="bullet"/>
      <w:lvlText w:val="•"/>
      <w:lvlJc w:val="left"/>
      <w:pPr>
        <w:tabs>
          <w:tab w:val="num" w:pos="5760"/>
        </w:tabs>
        <w:ind w:left="5760" w:hanging="360"/>
      </w:pPr>
      <w:rPr>
        <w:rFonts w:ascii="Arial" w:hAnsi="Arial" w:hint="default"/>
      </w:rPr>
    </w:lvl>
    <w:lvl w:ilvl="8" w:tplc="CA9EBD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C5569"/>
    <w:multiLevelType w:val="hybridMultilevel"/>
    <w:tmpl w:val="D284CCD6"/>
    <w:lvl w:ilvl="0" w:tplc="EA1003BA">
      <w:start w:val="1"/>
      <w:numFmt w:val="bullet"/>
      <w:lvlText w:val="•"/>
      <w:lvlJc w:val="left"/>
      <w:pPr>
        <w:tabs>
          <w:tab w:val="num" w:pos="720"/>
        </w:tabs>
        <w:ind w:left="720" w:hanging="360"/>
      </w:pPr>
      <w:rPr>
        <w:rFonts w:ascii="Arial" w:hAnsi="Arial" w:hint="default"/>
      </w:rPr>
    </w:lvl>
    <w:lvl w:ilvl="1" w:tplc="343086D8" w:tentative="1">
      <w:start w:val="1"/>
      <w:numFmt w:val="bullet"/>
      <w:lvlText w:val="•"/>
      <w:lvlJc w:val="left"/>
      <w:pPr>
        <w:tabs>
          <w:tab w:val="num" w:pos="1440"/>
        </w:tabs>
        <w:ind w:left="1440" w:hanging="360"/>
      </w:pPr>
      <w:rPr>
        <w:rFonts w:ascii="Arial" w:hAnsi="Arial" w:hint="default"/>
      </w:rPr>
    </w:lvl>
    <w:lvl w:ilvl="2" w:tplc="856859C6" w:tentative="1">
      <w:start w:val="1"/>
      <w:numFmt w:val="bullet"/>
      <w:lvlText w:val="•"/>
      <w:lvlJc w:val="left"/>
      <w:pPr>
        <w:tabs>
          <w:tab w:val="num" w:pos="2160"/>
        </w:tabs>
        <w:ind w:left="2160" w:hanging="360"/>
      </w:pPr>
      <w:rPr>
        <w:rFonts w:ascii="Arial" w:hAnsi="Arial" w:hint="default"/>
      </w:rPr>
    </w:lvl>
    <w:lvl w:ilvl="3" w:tplc="6EE4795A" w:tentative="1">
      <w:start w:val="1"/>
      <w:numFmt w:val="bullet"/>
      <w:lvlText w:val="•"/>
      <w:lvlJc w:val="left"/>
      <w:pPr>
        <w:tabs>
          <w:tab w:val="num" w:pos="2880"/>
        </w:tabs>
        <w:ind w:left="2880" w:hanging="360"/>
      </w:pPr>
      <w:rPr>
        <w:rFonts w:ascii="Arial" w:hAnsi="Arial" w:hint="default"/>
      </w:rPr>
    </w:lvl>
    <w:lvl w:ilvl="4" w:tplc="FBF207B8" w:tentative="1">
      <w:start w:val="1"/>
      <w:numFmt w:val="bullet"/>
      <w:lvlText w:val="•"/>
      <w:lvlJc w:val="left"/>
      <w:pPr>
        <w:tabs>
          <w:tab w:val="num" w:pos="3600"/>
        </w:tabs>
        <w:ind w:left="3600" w:hanging="360"/>
      </w:pPr>
      <w:rPr>
        <w:rFonts w:ascii="Arial" w:hAnsi="Arial" w:hint="default"/>
      </w:rPr>
    </w:lvl>
    <w:lvl w:ilvl="5" w:tplc="86B8C042" w:tentative="1">
      <w:start w:val="1"/>
      <w:numFmt w:val="bullet"/>
      <w:lvlText w:val="•"/>
      <w:lvlJc w:val="left"/>
      <w:pPr>
        <w:tabs>
          <w:tab w:val="num" w:pos="4320"/>
        </w:tabs>
        <w:ind w:left="4320" w:hanging="360"/>
      </w:pPr>
      <w:rPr>
        <w:rFonts w:ascii="Arial" w:hAnsi="Arial" w:hint="default"/>
      </w:rPr>
    </w:lvl>
    <w:lvl w:ilvl="6" w:tplc="37AC3C0A" w:tentative="1">
      <w:start w:val="1"/>
      <w:numFmt w:val="bullet"/>
      <w:lvlText w:val="•"/>
      <w:lvlJc w:val="left"/>
      <w:pPr>
        <w:tabs>
          <w:tab w:val="num" w:pos="5040"/>
        </w:tabs>
        <w:ind w:left="5040" w:hanging="360"/>
      </w:pPr>
      <w:rPr>
        <w:rFonts w:ascii="Arial" w:hAnsi="Arial" w:hint="default"/>
      </w:rPr>
    </w:lvl>
    <w:lvl w:ilvl="7" w:tplc="C6B25834" w:tentative="1">
      <w:start w:val="1"/>
      <w:numFmt w:val="bullet"/>
      <w:lvlText w:val="•"/>
      <w:lvlJc w:val="left"/>
      <w:pPr>
        <w:tabs>
          <w:tab w:val="num" w:pos="5760"/>
        </w:tabs>
        <w:ind w:left="5760" w:hanging="360"/>
      </w:pPr>
      <w:rPr>
        <w:rFonts w:ascii="Arial" w:hAnsi="Arial" w:hint="default"/>
      </w:rPr>
    </w:lvl>
    <w:lvl w:ilvl="8" w:tplc="557629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A4F68"/>
    <w:multiLevelType w:val="hybridMultilevel"/>
    <w:tmpl w:val="1D360A14"/>
    <w:lvl w:ilvl="0" w:tplc="ECA61A96">
      <w:start w:val="1"/>
      <w:numFmt w:val="bullet"/>
      <w:lvlText w:val="•"/>
      <w:lvlJc w:val="left"/>
      <w:pPr>
        <w:tabs>
          <w:tab w:val="num" w:pos="720"/>
        </w:tabs>
        <w:ind w:left="720" w:hanging="360"/>
      </w:pPr>
      <w:rPr>
        <w:rFonts w:ascii="Arial" w:hAnsi="Arial" w:hint="default"/>
      </w:rPr>
    </w:lvl>
    <w:lvl w:ilvl="1" w:tplc="492C7B54" w:tentative="1">
      <w:start w:val="1"/>
      <w:numFmt w:val="bullet"/>
      <w:lvlText w:val="•"/>
      <w:lvlJc w:val="left"/>
      <w:pPr>
        <w:tabs>
          <w:tab w:val="num" w:pos="1440"/>
        </w:tabs>
        <w:ind w:left="1440" w:hanging="360"/>
      </w:pPr>
      <w:rPr>
        <w:rFonts w:ascii="Arial" w:hAnsi="Arial" w:hint="default"/>
      </w:rPr>
    </w:lvl>
    <w:lvl w:ilvl="2" w:tplc="A168BEB4" w:tentative="1">
      <w:start w:val="1"/>
      <w:numFmt w:val="bullet"/>
      <w:lvlText w:val="•"/>
      <w:lvlJc w:val="left"/>
      <w:pPr>
        <w:tabs>
          <w:tab w:val="num" w:pos="2160"/>
        </w:tabs>
        <w:ind w:left="2160" w:hanging="360"/>
      </w:pPr>
      <w:rPr>
        <w:rFonts w:ascii="Arial" w:hAnsi="Arial" w:hint="default"/>
      </w:rPr>
    </w:lvl>
    <w:lvl w:ilvl="3" w:tplc="74A2CD9A" w:tentative="1">
      <w:start w:val="1"/>
      <w:numFmt w:val="bullet"/>
      <w:lvlText w:val="•"/>
      <w:lvlJc w:val="left"/>
      <w:pPr>
        <w:tabs>
          <w:tab w:val="num" w:pos="2880"/>
        </w:tabs>
        <w:ind w:left="2880" w:hanging="360"/>
      </w:pPr>
      <w:rPr>
        <w:rFonts w:ascii="Arial" w:hAnsi="Arial" w:hint="default"/>
      </w:rPr>
    </w:lvl>
    <w:lvl w:ilvl="4" w:tplc="2BB4209A" w:tentative="1">
      <w:start w:val="1"/>
      <w:numFmt w:val="bullet"/>
      <w:lvlText w:val="•"/>
      <w:lvlJc w:val="left"/>
      <w:pPr>
        <w:tabs>
          <w:tab w:val="num" w:pos="3600"/>
        </w:tabs>
        <w:ind w:left="3600" w:hanging="360"/>
      </w:pPr>
      <w:rPr>
        <w:rFonts w:ascii="Arial" w:hAnsi="Arial" w:hint="default"/>
      </w:rPr>
    </w:lvl>
    <w:lvl w:ilvl="5" w:tplc="038EB774" w:tentative="1">
      <w:start w:val="1"/>
      <w:numFmt w:val="bullet"/>
      <w:lvlText w:val="•"/>
      <w:lvlJc w:val="left"/>
      <w:pPr>
        <w:tabs>
          <w:tab w:val="num" w:pos="4320"/>
        </w:tabs>
        <w:ind w:left="4320" w:hanging="360"/>
      </w:pPr>
      <w:rPr>
        <w:rFonts w:ascii="Arial" w:hAnsi="Arial" w:hint="default"/>
      </w:rPr>
    </w:lvl>
    <w:lvl w:ilvl="6" w:tplc="6FC2F9BC" w:tentative="1">
      <w:start w:val="1"/>
      <w:numFmt w:val="bullet"/>
      <w:lvlText w:val="•"/>
      <w:lvlJc w:val="left"/>
      <w:pPr>
        <w:tabs>
          <w:tab w:val="num" w:pos="5040"/>
        </w:tabs>
        <w:ind w:left="5040" w:hanging="360"/>
      </w:pPr>
      <w:rPr>
        <w:rFonts w:ascii="Arial" w:hAnsi="Arial" w:hint="default"/>
      </w:rPr>
    </w:lvl>
    <w:lvl w:ilvl="7" w:tplc="652CA3C0" w:tentative="1">
      <w:start w:val="1"/>
      <w:numFmt w:val="bullet"/>
      <w:lvlText w:val="•"/>
      <w:lvlJc w:val="left"/>
      <w:pPr>
        <w:tabs>
          <w:tab w:val="num" w:pos="5760"/>
        </w:tabs>
        <w:ind w:left="5760" w:hanging="360"/>
      </w:pPr>
      <w:rPr>
        <w:rFonts w:ascii="Arial" w:hAnsi="Arial" w:hint="default"/>
      </w:rPr>
    </w:lvl>
    <w:lvl w:ilvl="8" w:tplc="A7EA5C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3663F"/>
    <w:multiLevelType w:val="hybridMultilevel"/>
    <w:tmpl w:val="A20E8C9E"/>
    <w:lvl w:ilvl="0" w:tplc="18CE189E">
      <w:start w:val="1"/>
      <w:numFmt w:val="bullet"/>
      <w:lvlText w:val="•"/>
      <w:lvlJc w:val="left"/>
      <w:pPr>
        <w:tabs>
          <w:tab w:val="num" w:pos="720"/>
        </w:tabs>
        <w:ind w:left="720" w:hanging="360"/>
      </w:pPr>
      <w:rPr>
        <w:rFonts w:ascii="Arial" w:hAnsi="Arial" w:hint="default"/>
      </w:rPr>
    </w:lvl>
    <w:lvl w:ilvl="1" w:tplc="B31E1B1E">
      <w:numFmt w:val="bullet"/>
      <w:lvlText w:val="–"/>
      <w:lvlJc w:val="left"/>
      <w:pPr>
        <w:tabs>
          <w:tab w:val="num" w:pos="1440"/>
        </w:tabs>
        <w:ind w:left="1440" w:hanging="360"/>
      </w:pPr>
      <w:rPr>
        <w:rFonts w:ascii="Arial" w:hAnsi="Arial" w:hint="default"/>
      </w:rPr>
    </w:lvl>
    <w:lvl w:ilvl="2" w:tplc="C08C34B0" w:tentative="1">
      <w:start w:val="1"/>
      <w:numFmt w:val="bullet"/>
      <w:lvlText w:val="•"/>
      <w:lvlJc w:val="left"/>
      <w:pPr>
        <w:tabs>
          <w:tab w:val="num" w:pos="2160"/>
        </w:tabs>
        <w:ind w:left="2160" w:hanging="360"/>
      </w:pPr>
      <w:rPr>
        <w:rFonts w:ascii="Arial" w:hAnsi="Arial" w:hint="default"/>
      </w:rPr>
    </w:lvl>
    <w:lvl w:ilvl="3" w:tplc="96DA93F0" w:tentative="1">
      <w:start w:val="1"/>
      <w:numFmt w:val="bullet"/>
      <w:lvlText w:val="•"/>
      <w:lvlJc w:val="left"/>
      <w:pPr>
        <w:tabs>
          <w:tab w:val="num" w:pos="2880"/>
        </w:tabs>
        <w:ind w:left="2880" w:hanging="360"/>
      </w:pPr>
      <w:rPr>
        <w:rFonts w:ascii="Arial" w:hAnsi="Arial" w:hint="default"/>
      </w:rPr>
    </w:lvl>
    <w:lvl w:ilvl="4" w:tplc="0422E626" w:tentative="1">
      <w:start w:val="1"/>
      <w:numFmt w:val="bullet"/>
      <w:lvlText w:val="•"/>
      <w:lvlJc w:val="left"/>
      <w:pPr>
        <w:tabs>
          <w:tab w:val="num" w:pos="3600"/>
        </w:tabs>
        <w:ind w:left="3600" w:hanging="360"/>
      </w:pPr>
      <w:rPr>
        <w:rFonts w:ascii="Arial" w:hAnsi="Arial" w:hint="default"/>
      </w:rPr>
    </w:lvl>
    <w:lvl w:ilvl="5" w:tplc="F926CD20" w:tentative="1">
      <w:start w:val="1"/>
      <w:numFmt w:val="bullet"/>
      <w:lvlText w:val="•"/>
      <w:lvlJc w:val="left"/>
      <w:pPr>
        <w:tabs>
          <w:tab w:val="num" w:pos="4320"/>
        </w:tabs>
        <w:ind w:left="4320" w:hanging="360"/>
      </w:pPr>
      <w:rPr>
        <w:rFonts w:ascii="Arial" w:hAnsi="Arial" w:hint="default"/>
      </w:rPr>
    </w:lvl>
    <w:lvl w:ilvl="6" w:tplc="D5780F5E" w:tentative="1">
      <w:start w:val="1"/>
      <w:numFmt w:val="bullet"/>
      <w:lvlText w:val="•"/>
      <w:lvlJc w:val="left"/>
      <w:pPr>
        <w:tabs>
          <w:tab w:val="num" w:pos="5040"/>
        </w:tabs>
        <w:ind w:left="5040" w:hanging="360"/>
      </w:pPr>
      <w:rPr>
        <w:rFonts w:ascii="Arial" w:hAnsi="Arial" w:hint="default"/>
      </w:rPr>
    </w:lvl>
    <w:lvl w:ilvl="7" w:tplc="C8A87228" w:tentative="1">
      <w:start w:val="1"/>
      <w:numFmt w:val="bullet"/>
      <w:lvlText w:val="•"/>
      <w:lvlJc w:val="left"/>
      <w:pPr>
        <w:tabs>
          <w:tab w:val="num" w:pos="5760"/>
        </w:tabs>
        <w:ind w:left="5760" w:hanging="360"/>
      </w:pPr>
      <w:rPr>
        <w:rFonts w:ascii="Arial" w:hAnsi="Arial" w:hint="default"/>
      </w:rPr>
    </w:lvl>
    <w:lvl w:ilvl="8" w:tplc="D41812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D21705"/>
    <w:multiLevelType w:val="hybridMultilevel"/>
    <w:tmpl w:val="BD68B506"/>
    <w:lvl w:ilvl="0" w:tplc="45FC678A">
      <w:start w:val="1"/>
      <w:numFmt w:val="bullet"/>
      <w:lvlText w:val="•"/>
      <w:lvlJc w:val="left"/>
      <w:pPr>
        <w:tabs>
          <w:tab w:val="num" w:pos="720"/>
        </w:tabs>
        <w:ind w:left="720" w:hanging="360"/>
      </w:pPr>
      <w:rPr>
        <w:rFonts w:ascii="Times New Roman" w:hAnsi="Times New Roman" w:hint="default"/>
      </w:rPr>
    </w:lvl>
    <w:lvl w:ilvl="1" w:tplc="ADE4AEDA" w:tentative="1">
      <w:start w:val="1"/>
      <w:numFmt w:val="bullet"/>
      <w:lvlText w:val="•"/>
      <w:lvlJc w:val="left"/>
      <w:pPr>
        <w:tabs>
          <w:tab w:val="num" w:pos="1440"/>
        </w:tabs>
        <w:ind w:left="1440" w:hanging="360"/>
      </w:pPr>
      <w:rPr>
        <w:rFonts w:ascii="Times New Roman" w:hAnsi="Times New Roman" w:hint="default"/>
      </w:rPr>
    </w:lvl>
    <w:lvl w:ilvl="2" w:tplc="69A20C90" w:tentative="1">
      <w:start w:val="1"/>
      <w:numFmt w:val="bullet"/>
      <w:lvlText w:val="•"/>
      <w:lvlJc w:val="left"/>
      <w:pPr>
        <w:tabs>
          <w:tab w:val="num" w:pos="2160"/>
        </w:tabs>
        <w:ind w:left="2160" w:hanging="360"/>
      </w:pPr>
      <w:rPr>
        <w:rFonts w:ascii="Times New Roman" w:hAnsi="Times New Roman" w:hint="default"/>
      </w:rPr>
    </w:lvl>
    <w:lvl w:ilvl="3" w:tplc="6F4AD31A" w:tentative="1">
      <w:start w:val="1"/>
      <w:numFmt w:val="bullet"/>
      <w:lvlText w:val="•"/>
      <w:lvlJc w:val="left"/>
      <w:pPr>
        <w:tabs>
          <w:tab w:val="num" w:pos="2880"/>
        </w:tabs>
        <w:ind w:left="2880" w:hanging="360"/>
      </w:pPr>
      <w:rPr>
        <w:rFonts w:ascii="Times New Roman" w:hAnsi="Times New Roman" w:hint="default"/>
      </w:rPr>
    </w:lvl>
    <w:lvl w:ilvl="4" w:tplc="19205826" w:tentative="1">
      <w:start w:val="1"/>
      <w:numFmt w:val="bullet"/>
      <w:lvlText w:val="•"/>
      <w:lvlJc w:val="left"/>
      <w:pPr>
        <w:tabs>
          <w:tab w:val="num" w:pos="3600"/>
        </w:tabs>
        <w:ind w:left="3600" w:hanging="360"/>
      </w:pPr>
      <w:rPr>
        <w:rFonts w:ascii="Times New Roman" w:hAnsi="Times New Roman" w:hint="default"/>
      </w:rPr>
    </w:lvl>
    <w:lvl w:ilvl="5" w:tplc="38FA180E" w:tentative="1">
      <w:start w:val="1"/>
      <w:numFmt w:val="bullet"/>
      <w:lvlText w:val="•"/>
      <w:lvlJc w:val="left"/>
      <w:pPr>
        <w:tabs>
          <w:tab w:val="num" w:pos="4320"/>
        </w:tabs>
        <w:ind w:left="4320" w:hanging="360"/>
      </w:pPr>
      <w:rPr>
        <w:rFonts w:ascii="Times New Roman" w:hAnsi="Times New Roman" w:hint="default"/>
      </w:rPr>
    </w:lvl>
    <w:lvl w:ilvl="6" w:tplc="22CA1ADE" w:tentative="1">
      <w:start w:val="1"/>
      <w:numFmt w:val="bullet"/>
      <w:lvlText w:val="•"/>
      <w:lvlJc w:val="left"/>
      <w:pPr>
        <w:tabs>
          <w:tab w:val="num" w:pos="5040"/>
        </w:tabs>
        <w:ind w:left="5040" w:hanging="360"/>
      </w:pPr>
      <w:rPr>
        <w:rFonts w:ascii="Times New Roman" w:hAnsi="Times New Roman" w:hint="default"/>
      </w:rPr>
    </w:lvl>
    <w:lvl w:ilvl="7" w:tplc="F53A59EA" w:tentative="1">
      <w:start w:val="1"/>
      <w:numFmt w:val="bullet"/>
      <w:lvlText w:val="•"/>
      <w:lvlJc w:val="left"/>
      <w:pPr>
        <w:tabs>
          <w:tab w:val="num" w:pos="5760"/>
        </w:tabs>
        <w:ind w:left="5760" w:hanging="360"/>
      </w:pPr>
      <w:rPr>
        <w:rFonts w:ascii="Times New Roman" w:hAnsi="Times New Roman" w:hint="default"/>
      </w:rPr>
    </w:lvl>
    <w:lvl w:ilvl="8" w:tplc="F06E47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E476BD"/>
    <w:multiLevelType w:val="hybridMultilevel"/>
    <w:tmpl w:val="1F963AE0"/>
    <w:lvl w:ilvl="0" w:tplc="094865D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E7B"/>
    <w:multiLevelType w:val="hybridMultilevel"/>
    <w:tmpl w:val="6F64A766"/>
    <w:lvl w:ilvl="0" w:tplc="92E6E7E6">
      <w:start w:val="1"/>
      <w:numFmt w:val="bullet"/>
      <w:lvlText w:val="•"/>
      <w:lvlJc w:val="left"/>
      <w:pPr>
        <w:tabs>
          <w:tab w:val="num" w:pos="720"/>
        </w:tabs>
        <w:ind w:left="720" w:hanging="360"/>
      </w:pPr>
      <w:rPr>
        <w:rFonts w:ascii="Arial" w:hAnsi="Arial" w:hint="default"/>
      </w:rPr>
    </w:lvl>
    <w:lvl w:ilvl="1" w:tplc="1DA220D6" w:tentative="1">
      <w:start w:val="1"/>
      <w:numFmt w:val="bullet"/>
      <w:lvlText w:val="•"/>
      <w:lvlJc w:val="left"/>
      <w:pPr>
        <w:tabs>
          <w:tab w:val="num" w:pos="1440"/>
        </w:tabs>
        <w:ind w:left="1440" w:hanging="360"/>
      </w:pPr>
      <w:rPr>
        <w:rFonts w:ascii="Arial" w:hAnsi="Arial" w:hint="default"/>
      </w:rPr>
    </w:lvl>
    <w:lvl w:ilvl="2" w:tplc="F878C396" w:tentative="1">
      <w:start w:val="1"/>
      <w:numFmt w:val="bullet"/>
      <w:lvlText w:val="•"/>
      <w:lvlJc w:val="left"/>
      <w:pPr>
        <w:tabs>
          <w:tab w:val="num" w:pos="2160"/>
        </w:tabs>
        <w:ind w:left="2160" w:hanging="360"/>
      </w:pPr>
      <w:rPr>
        <w:rFonts w:ascii="Arial" w:hAnsi="Arial" w:hint="default"/>
      </w:rPr>
    </w:lvl>
    <w:lvl w:ilvl="3" w:tplc="DA46341C" w:tentative="1">
      <w:start w:val="1"/>
      <w:numFmt w:val="bullet"/>
      <w:lvlText w:val="•"/>
      <w:lvlJc w:val="left"/>
      <w:pPr>
        <w:tabs>
          <w:tab w:val="num" w:pos="2880"/>
        </w:tabs>
        <w:ind w:left="2880" w:hanging="360"/>
      </w:pPr>
      <w:rPr>
        <w:rFonts w:ascii="Arial" w:hAnsi="Arial" w:hint="default"/>
      </w:rPr>
    </w:lvl>
    <w:lvl w:ilvl="4" w:tplc="69F0B2EA" w:tentative="1">
      <w:start w:val="1"/>
      <w:numFmt w:val="bullet"/>
      <w:lvlText w:val="•"/>
      <w:lvlJc w:val="left"/>
      <w:pPr>
        <w:tabs>
          <w:tab w:val="num" w:pos="3600"/>
        </w:tabs>
        <w:ind w:left="3600" w:hanging="360"/>
      </w:pPr>
      <w:rPr>
        <w:rFonts w:ascii="Arial" w:hAnsi="Arial" w:hint="default"/>
      </w:rPr>
    </w:lvl>
    <w:lvl w:ilvl="5" w:tplc="5784FEA0" w:tentative="1">
      <w:start w:val="1"/>
      <w:numFmt w:val="bullet"/>
      <w:lvlText w:val="•"/>
      <w:lvlJc w:val="left"/>
      <w:pPr>
        <w:tabs>
          <w:tab w:val="num" w:pos="4320"/>
        </w:tabs>
        <w:ind w:left="4320" w:hanging="360"/>
      </w:pPr>
      <w:rPr>
        <w:rFonts w:ascii="Arial" w:hAnsi="Arial" w:hint="default"/>
      </w:rPr>
    </w:lvl>
    <w:lvl w:ilvl="6" w:tplc="D4AECF90" w:tentative="1">
      <w:start w:val="1"/>
      <w:numFmt w:val="bullet"/>
      <w:lvlText w:val="•"/>
      <w:lvlJc w:val="left"/>
      <w:pPr>
        <w:tabs>
          <w:tab w:val="num" w:pos="5040"/>
        </w:tabs>
        <w:ind w:left="5040" w:hanging="360"/>
      </w:pPr>
      <w:rPr>
        <w:rFonts w:ascii="Arial" w:hAnsi="Arial" w:hint="default"/>
      </w:rPr>
    </w:lvl>
    <w:lvl w:ilvl="7" w:tplc="68CA88CA" w:tentative="1">
      <w:start w:val="1"/>
      <w:numFmt w:val="bullet"/>
      <w:lvlText w:val="•"/>
      <w:lvlJc w:val="left"/>
      <w:pPr>
        <w:tabs>
          <w:tab w:val="num" w:pos="5760"/>
        </w:tabs>
        <w:ind w:left="5760" w:hanging="360"/>
      </w:pPr>
      <w:rPr>
        <w:rFonts w:ascii="Arial" w:hAnsi="Arial" w:hint="default"/>
      </w:rPr>
    </w:lvl>
    <w:lvl w:ilvl="8" w:tplc="37CE42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1D1BA8"/>
    <w:multiLevelType w:val="hybridMultilevel"/>
    <w:tmpl w:val="49025FE4"/>
    <w:lvl w:ilvl="0" w:tplc="4C689EFE">
      <w:start w:val="1"/>
      <w:numFmt w:val="bullet"/>
      <w:lvlText w:val="•"/>
      <w:lvlJc w:val="left"/>
      <w:pPr>
        <w:tabs>
          <w:tab w:val="num" w:pos="720"/>
        </w:tabs>
        <w:ind w:left="720" w:hanging="360"/>
      </w:pPr>
      <w:rPr>
        <w:rFonts w:ascii="Arial" w:hAnsi="Arial" w:hint="default"/>
      </w:rPr>
    </w:lvl>
    <w:lvl w:ilvl="1" w:tplc="DD4C2CD8" w:tentative="1">
      <w:start w:val="1"/>
      <w:numFmt w:val="bullet"/>
      <w:lvlText w:val="•"/>
      <w:lvlJc w:val="left"/>
      <w:pPr>
        <w:tabs>
          <w:tab w:val="num" w:pos="1440"/>
        </w:tabs>
        <w:ind w:left="1440" w:hanging="360"/>
      </w:pPr>
      <w:rPr>
        <w:rFonts w:ascii="Arial" w:hAnsi="Arial" w:hint="default"/>
      </w:rPr>
    </w:lvl>
    <w:lvl w:ilvl="2" w:tplc="B7E2E630" w:tentative="1">
      <w:start w:val="1"/>
      <w:numFmt w:val="bullet"/>
      <w:lvlText w:val="•"/>
      <w:lvlJc w:val="left"/>
      <w:pPr>
        <w:tabs>
          <w:tab w:val="num" w:pos="2160"/>
        </w:tabs>
        <w:ind w:left="2160" w:hanging="360"/>
      </w:pPr>
      <w:rPr>
        <w:rFonts w:ascii="Arial" w:hAnsi="Arial" w:hint="default"/>
      </w:rPr>
    </w:lvl>
    <w:lvl w:ilvl="3" w:tplc="3E3CFCAE" w:tentative="1">
      <w:start w:val="1"/>
      <w:numFmt w:val="bullet"/>
      <w:lvlText w:val="•"/>
      <w:lvlJc w:val="left"/>
      <w:pPr>
        <w:tabs>
          <w:tab w:val="num" w:pos="2880"/>
        </w:tabs>
        <w:ind w:left="2880" w:hanging="360"/>
      </w:pPr>
      <w:rPr>
        <w:rFonts w:ascii="Arial" w:hAnsi="Arial" w:hint="default"/>
      </w:rPr>
    </w:lvl>
    <w:lvl w:ilvl="4" w:tplc="6CC67612" w:tentative="1">
      <w:start w:val="1"/>
      <w:numFmt w:val="bullet"/>
      <w:lvlText w:val="•"/>
      <w:lvlJc w:val="left"/>
      <w:pPr>
        <w:tabs>
          <w:tab w:val="num" w:pos="3600"/>
        </w:tabs>
        <w:ind w:left="3600" w:hanging="360"/>
      </w:pPr>
      <w:rPr>
        <w:rFonts w:ascii="Arial" w:hAnsi="Arial" w:hint="default"/>
      </w:rPr>
    </w:lvl>
    <w:lvl w:ilvl="5" w:tplc="1DCC9718" w:tentative="1">
      <w:start w:val="1"/>
      <w:numFmt w:val="bullet"/>
      <w:lvlText w:val="•"/>
      <w:lvlJc w:val="left"/>
      <w:pPr>
        <w:tabs>
          <w:tab w:val="num" w:pos="4320"/>
        </w:tabs>
        <w:ind w:left="4320" w:hanging="360"/>
      </w:pPr>
      <w:rPr>
        <w:rFonts w:ascii="Arial" w:hAnsi="Arial" w:hint="default"/>
      </w:rPr>
    </w:lvl>
    <w:lvl w:ilvl="6" w:tplc="F39E849C" w:tentative="1">
      <w:start w:val="1"/>
      <w:numFmt w:val="bullet"/>
      <w:lvlText w:val="•"/>
      <w:lvlJc w:val="left"/>
      <w:pPr>
        <w:tabs>
          <w:tab w:val="num" w:pos="5040"/>
        </w:tabs>
        <w:ind w:left="5040" w:hanging="360"/>
      </w:pPr>
      <w:rPr>
        <w:rFonts w:ascii="Arial" w:hAnsi="Arial" w:hint="default"/>
      </w:rPr>
    </w:lvl>
    <w:lvl w:ilvl="7" w:tplc="C12AD8A0" w:tentative="1">
      <w:start w:val="1"/>
      <w:numFmt w:val="bullet"/>
      <w:lvlText w:val="•"/>
      <w:lvlJc w:val="left"/>
      <w:pPr>
        <w:tabs>
          <w:tab w:val="num" w:pos="5760"/>
        </w:tabs>
        <w:ind w:left="5760" w:hanging="360"/>
      </w:pPr>
      <w:rPr>
        <w:rFonts w:ascii="Arial" w:hAnsi="Arial" w:hint="default"/>
      </w:rPr>
    </w:lvl>
    <w:lvl w:ilvl="8" w:tplc="155E2B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B20C33"/>
    <w:multiLevelType w:val="hybridMultilevel"/>
    <w:tmpl w:val="F22E56FA"/>
    <w:lvl w:ilvl="0" w:tplc="094865DE">
      <w:start w:val="1"/>
      <w:numFmt w:val="bullet"/>
      <w:lvlText w:val="•"/>
      <w:lvlJc w:val="left"/>
      <w:pPr>
        <w:tabs>
          <w:tab w:val="num" w:pos="720"/>
        </w:tabs>
        <w:ind w:left="720" w:hanging="360"/>
      </w:pPr>
      <w:rPr>
        <w:rFonts w:ascii="Times New Roman" w:hAnsi="Times New Roman" w:hint="default"/>
      </w:rPr>
    </w:lvl>
    <w:lvl w:ilvl="1" w:tplc="62E45672" w:tentative="1">
      <w:start w:val="1"/>
      <w:numFmt w:val="bullet"/>
      <w:lvlText w:val="•"/>
      <w:lvlJc w:val="left"/>
      <w:pPr>
        <w:tabs>
          <w:tab w:val="num" w:pos="1440"/>
        </w:tabs>
        <w:ind w:left="1440" w:hanging="360"/>
      </w:pPr>
      <w:rPr>
        <w:rFonts w:ascii="Times New Roman" w:hAnsi="Times New Roman" w:hint="default"/>
      </w:rPr>
    </w:lvl>
    <w:lvl w:ilvl="2" w:tplc="C174FBD6" w:tentative="1">
      <w:start w:val="1"/>
      <w:numFmt w:val="bullet"/>
      <w:lvlText w:val="•"/>
      <w:lvlJc w:val="left"/>
      <w:pPr>
        <w:tabs>
          <w:tab w:val="num" w:pos="2160"/>
        </w:tabs>
        <w:ind w:left="2160" w:hanging="360"/>
      </w:pPr>
      <w:rPr>
        <w:rFonts w:ascii="Times New Roman" w:hAnsi="Times New Roman" w:hint="default"/>
      </w:rPr>
    </w:lvl>
    <w:lvl w:ilvl="3" w:tplc="08785C4C" w:tentative="1">
      <w:start w:val="1"/>
      <w:numFmt w:val="bullet"/>
      <w:lvlText w:val="•"/>
      <w:lvlJc w:val="left"/>
      <w:pPr>
        <w:tabs>
          <w:tab w:val="num" w:pos="2880"/>
        </w:tabs>
        <w:ind w:left="2880" w:hanging="360"/>
      </w:pPr>
      <w:rPr>
        <w:rFonts w:ascii="Times New Roman" w:hAnsi="Times New Roman" w:hint="default"/>
      </w:rPr>
    </w:lvl>
    <w:lvl w:ilvl="4" w:tplc="6A60406E" w:tentative="1">
      <w:start w:val="1"/>
      <w:numFmt w:val="bullet"/>
      <w:lvlText w:val="•"/>
      <w:lvlJc w:val="left"/>
      <w:pPr>
        <w:tabs>
          <w:tab w:val="num" w:pos="3600"/>
        </w:tabs>
        <w:ind w:left="3600" w:hanging="360"/>
      </w:pPr>
      <w:rPr>
        <w:rFonts w:ascii="Times New Roman" w:hAnsi="Times New Roman" w:hint="default"/>
      </w:rPr>
    </w:lvl>
    <w:lvl w:ilvl="5" w:tplc="4DC87E4A" w:tentative="1">
      <w:start w:val="1"/>
      <w:numFmt w:val="bullet"/>
      <w:lvlText w:val="•"/>
      <w:lvlJc w:val="left"/>
      <w:pPr>
        <w:tabs>
          <w:tab w:val="num" w:pos="4320"/>
        </w:tabs>
        <w:ind w:left="4320" w:hanging="360"/>
      </w:pPr>
      <w:rPr>
        <w:rFonts w:ascii="Times New Roman" w:hAnsi="Times New Roman" w:hint="default"/>
      </w:rPr>
    </w:lvl>
    <w:lvl w:ilvl="6" w:tplc="67D86594" w:tentative="1">
      <w:start w:val="1"/>
      <w:numFmt w:val="bullet"/>
      <w:lvlText w:val="•"/>
      <w:lvlJc w:val="left"/>
      <w:pPr>
        <w:tabs>
          <w:tab w:val="num" w:pos="5040"/>
        </w:tabs>
        <w:ind w:left="5040" w:hanging="360"/>
      </w:pPr>
      <w:rPr>
        <w:rFonts w:ascii="Times New Roman" w:hAnsi="Times New Roman" w:hint="default"/>
      </w:rPr>
    </w:lvl>
    <w:lvl w:ilvl="7" w:tplc="5C5CC654" w:tentative="1">
      <w:start w:val="1"/>
      <w:numFmt w:val="bullet"/>
      <w:lvlText w:val="•"/>
      <w:lvlJc w:val="left"/>
      <w:pPr>
        <w:tabs>
          <w:tab w:val="num" w:pos="5760"/>
        </w:tabs>
        <w:ind w:left="5760" w:hanging="360"/>
      </w:pPr>
      <w:rPr>
        <w:rFonts w:ascii="Times New Roman" w:hAnsi="Times New Roman" w:hint="default"/>
      </w:rPr>
    </w:lvl>
    <w:lvl w:ilvl="8" w:tplc="0FEC3C8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8"/>
  </w:num>
  <w:num w:numId="5">
    <w:abstractNumId w:val="2"/>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E1"/>
    <w:rsid w:val="000067A2"/>
    <w:rsid w:val="00031541"/>
    <w:rsid w:val="0007163D"/>
    <w:rsid w:val="000B707E"/>
    <w:rsid w:val="000D274F"/>
    <w:rsid w:val="000E0D01"/>
    <w:rsid w:val="000F3E9B"/>
    <w:rsid w:val="001522C3"/>
    <w:rsid w:val="00174E9A"/>
    <w:rsid w:val="001E3152"/>
    <w:rsid w:val="001E4356"/>
    <w:rsid w:val="002171E1"/>
    <w:rsid w:val="0023303D"/>
    <w:rsid w:val="00253513"/>
    <w:rsid w:val="00256C35"/>
    <w:rsid w:val="0027479F"/>
    <w:rsid w:val="00276487"/>
    <w:rsid w:val="002A1264"/>
    <w:rsid w:val="002C321C"/>
    <w:rsid w:val="0034390F"/>
    <w:rsid w:val="003B7290"/>
    <w:rsid w:val="00443D58"/>
    <w:rsid w:val="00450937"/>
    <w:rsid w:val="00453799"/>
    <w:rsid w:val="004E0D6A"/>
    <w:rsid w:val="005969DF"/>
    <w:rsid w:val="00597055"/>
    <w:rsid w:val="005B7238"/>
    <w:rsid w:val="005F4263"/>
    <w:rsid w:val="006454FB"/>
    <w:rsid w:val="0066230F"/>
    <w:rsid w:val="006A13AC"/>
    <w:rsid w:val="006B44F8"/>
    <w:rsid w:val="006D05F4"/>
    <w:rsid w:val="00703502"/>
    <w:rsid w:val="007724A5"/>
    <w:rsid w:val="007847BB"/>
    <w:rsid w:val="007A2DA5"/>
    <w:rsid w:val="007D5D9E"/>
    <w:rsid w:val="00884BFA"/>
    <w:rsid w:val="00895DF0"/>
    <w:rsid w:val="00897FF5"/>
    <w:rsid w:val="008F1C09"/>
    <w:rsid w:val="008F441E"/>
    <w:rsid w:val="00923C04"/>
    <w:rsid w:val="00927021"/>
    <w:rsid w:val="00956AEB"/>
    <w:rsid w:val="009724DA"/>
    <w:rsid w:val="009768FB"/>
    <w:rsid w:val="009D2234"/>
    <w:rsid w:val="00A2363C"/>
    <w:rsid w:val="00A546B1"/>
    <w:rsid w:val="00A74886"/>
    <w:rsid w:val="00A75090"/>
    <w:rsid w:val="00A91ABC"/>
    <w:rsid w:val="00AB4147"/>
    <w:rsid w:val="00AD2222"/>
    <w:rsid w:val="00AE4E65"/>
    <w:rsid w:val="00AF1F30"/>
    <w:rsid w:val="00AF5753"/>
    <w:rsid w:val="00B04F56"/>
    <w:rsid w:val="00B31529"/>
    <w:rsid w:val="00B315C6"/>
    <w:rsid w:val="00B66416"/>
    <w:rsid w:val="00B755C7"/>
    <w:rsid w:val="00BB2418"/>
    <w:rsid w:val="00BB2FE4"/>
    <w:rsid w:val="00BD7798"/>
    <w:rsid w:val="00BF7264"/>
    <w:rsid w:val="00C04073"/>
    <w:rsid w:val="00C47544"/>
    <w:rsid w:val="00C6173C"/>
    <w:rsid w:val="00C864EF"/>
    <w:rsid w:val="00D5180E"/>
    <w:rsid w:val="00D7518B"/>
    <w:rsid w:val="00D86986"/>
    <w:rsid w:val="00DC11DC"/>
    <w:rsid w:val="00DC75ED"/>
    <w:rsid w:val="00EA6C09"/>
    <w:rsid w:val="00EC60C9"/>
    <w:rsid w:val="00EF573A"/>
    <w:rsid w:val="00F12A0B"/>
    <w:rsid w:val="00FA1D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733193-FE3F-4DDD-8F79-9139C81D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487"/>
    <w:rPr>
      <w:rFonts w:eastAsiaTheme="minorHAnsi"/>
      <w:lang w:val="en-GB"/>
    </w:rPr>
  </w:style>
  <w:style w:type="paragraph" w:styleId="Heading1">
    <w:name w:val="heading 1"/>
    <w:basedOn w:val="Normal"/>
    <w:next w:val="Normal"/>
    <w:link w:val="Heading1Char"/>
    <w:uiPriority w:val="9"/>
    <w:qFormat/>
    <w:rsid w:val="006454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D5D9E"/>
    <w:pPr>
      <w:keepNext/>
      <w:keepLines/>
      <w:spacing w:before="200" w:after="0" w:line="360" w:lineRule="auto"/>
      <w:outlineLvl w:val="1"/>
    </w:pPr>
    <w:rPr>
      <w:rFonts w:ascii="Arial" w:eastAsiaTheme="majorEastAsia" w:hAnsi="Arial" w:cs="Arial"/>
      <w:b/>
      <w:bCs/>
    </w:rPr>
  </w:style>
  <w:style w:type="paragraph" w:styleId="Heading3">
    <w:name w:val="heading 3"/>
    <w:basedOn w:val="Normal"/>
    <w:next w:val="Normal"/>
    <w:link w:val="Heading3Char"/>
    <w:uiPriority w:val="9"/>
    <w:unhideWhenUsed/>
    <w:qFormat/>
    <w:rsid w:val="00645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30F"/>
    <w:rPr>
      <w:rFonts w:ascii="Lucida Grande" w:eastAsiaTheme="minorHAnsi" w:hAnsi="Lucida Grande" w:cs="Lucida Grande"/>
      <w:sz w:val="18"/>
      <w:szCs w:val="18"/>
      <w:lang w:val="en-GB"/>
    </w:rPr>
  </w:style>
  <w:style w:type="paragraph" w:styleId="ListParagraph">
    <w:name w:val="List Paragraph"/>
    <w:basedOn w:val="Normal"/>
    <w:uiPriority w:val="34"/>
    <w:qFormat/>
    <w:rsid w:val="0023303D"/>
    <w:pPr>
      <w:spacing w:after="0"/>
      <w:ind w:left="720"/>
      <w:contextualSpacing/>
    </w:pPr>
    <w:rPr>
      <w:rFonts w:ascii="Times New Roman" w:eastAsiaTheme="minorEastAsia" w:hAnsi="Times New Roman"/>
      <w:sz w:val="20"/>
      <w:szCs w:val="20"/>
      <w:lang w:val="en-US" w:eastAsia="en-US"/>
    </w:rPr>
  </w:style>
  <w:style w:type="character" w:customStyle="1" w:styleId="Heading1Char">
    <w:name w:val="Heading 1 Char"/>
    <w:basedOn w:val="DefaultParagraphFont"/>
    <w:link w:val="Heading1"/>
    <w:uiPriority w:val="9"/>
    <w:rsid w:val="006454FB"/>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7D5D9E"/>
    <w:rPr>
      <w:rFonts w:ascii="Arial" w:eastAsiaTheme="majorEastAsia" w:hAnsi="Arial" w:cs="Arial"/>
      <w:b/>
      <w:bCs/>
      <w:lang w:val="en-GB"/>
    </w:rPr>
  </w:style>
  <w:style w:type="character" w:customStyle="1" w:styleId="Heading3Char">
    <w:name w:val="Heading 3 Char"/>
    <w:basedOn w:val="DefaultParagraphFont"/>
    <w:link w:val="Heading3"/>
    <w:uiPriority w:val="9"/>
    <w:rsid w:val="006454FB"/>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B755C7"/>
    <w:rPr>
      <w:sz w:val="16"/>
      <w:szCs w:val="16"/>
    </w:rPr>
  </w:style>
  <w:style w:type="paragraph" w:styleId="CommentText">
    <w:name w:val="annotation text"/>
    <w:basedOn w:val="Normal"/>
    <w:link w:val="CommentTextChar"/>
    <w:uiPriority w:val="99"/>
    <w:semiHidden/>
    <w:unhideWhenUsed/>
    <w:rsid w:val="00B755C7"/>
    <w:rPr>
      <w:sz w:val="20"/>
      <w:szCs w:val="20"/>
    </w:rPr>
  </w:style>
  <w:style w:type="character" w:customStyle="1" w:styleId="CommentTextChar">
    <w:name w:val="Comment Text Char"/>
    <w:basedOn w:val="DefaultParagraphFont"/>
    <w:link w:val="CommentText"/>
    <w:uiPriority w:val="99"/>
    <w:semiHidden/>
    <w:rsid w:val="00B755C7"/>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B755C7"/>
    <w:rPr>
      <w:b/>
      <w:bCs/>
    </w:rPr>
  </w:style>
  <w:style w:type="character" w:customStyle="1" w:styleId="CommentSubjectChar">
    <w:name w:val="Comment Subject Char"/>
    <w:basedOn w:val="CommentTextChar"/>
    <w:link w:val="CommentSubject"/>
    <w:uiPriority w:val="99"/>
    <w:semiHidden/>
    <w:rsid w:val="00B755C7"/>
    <w:rPr>
      <w:rFonts w:eastAsiaTheme="minorHAnsi"/>
      <w:b/>
      <w:bCs/>
      <w:sz w:val="20"/>
      <w:szCs w:val="20"/>
      <w:lang w:val="en-GB"/>
    </w:rPr>
  </w:style>
  <w:style w:type="paragraph" w:styleId="Revision">
    <w:name w:val="Revision"/>
    <w:hidden/>
    <w:uiPriority w:val="99"/>
    <w:semiHidden/>
    <w:rsid w:val="00AF1F30"/>
    <w:pPr>
      <w:spacing w:after="0"/>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8196">
      <w:bodyDiv w:val="1"/>
      <w:marLeft w:val="0"/>
      <w:marRight w:val="0"/>
      <w:marTop w:val="0"/>
      <w:marBottom w:val="0"/>
      <w:divBdr>
        <w:top w:val="none" w:sz="0" w:space="0" w:color="auto"/>
        <w:left w:val="none" w:sz="0" w:space="0" w:color="auto"/>
        <w:bottom w:val="none" w:sz="0" w:space="0" w:color="auto"/>
        <w:right w:val="none" w:sz="0" w:space="0" w:color="auto"/>
      </w:divBdr>
      <w:divsChild>
        <w:div w:id="867718677">
          <w:marLeft w:val="274"/>
          <w:marRight w:val="0"/>
          <w:marTop w:val="0"/>
          <w:marBottom w:val="0"/>
          <w:divBdr>
            <w:top w:val="none" w:sz="0" w:space="0" w:color="auto"/>
            <w:left w:val="none" w:sz="0" w:space="0" w:color="auto"/>
            <w:bottom w:val="none" w:sz="0" w:space="0" w:color="auto"/>
            <w:right w:val="none" w:sz="0" w:space="0" w:color="auto"/>
          </w:divBdr>
        </w:div>
        <w:div w:id="1297683871">
          <w:marLeft w:val="274"/>
          <w:marRight w:val="0"/>
          <w:marTop w:val="0"/>
          <w:marBottom w:val="0"/>
          <w:divBdr>
            <w:top w:val="none" w:sz="0" w:space="0" w:color="auto"/>
            <w:left w:val="none" w:sz="0" w:space="0" w:color="auto"/>
            <w:bottom w:val="none" w:sz="0" w:space="0" w:color="auto"/>
            <w:right w:val="none" w:sz="0" w:space="0" w:color="auto"/>
          </w:divBdr>
        </w:div>
        <w:div w:id="1326471594">
          <w:marLeft w:val="274"/>
          <w:marRight w:val="0"/>
          <w:marTop w:val="0"/>
          <w:marBottom w:val="0"/>
          <w:divBdr>
            <w:top w:val="none" w:sz="0" w:space="0" w:color="auto"/>
            <w:left w:val="none" w:sz="0" w:space="0" w:color="auto"/>
            <w:bottom w:val="none" w:sz="0" w:space="0" w:color="auto"/>
            <w:right w:val="none" w:sz="0" w:space="0" w:color="auto"/>
          </w:divBdr>
        </w:div>
        <w:div w:id="1516921822">
          <w:marLeft w:val="274"/>
          <w:marRight w:val="0"/>
          <w:marTop w:val="0"/>
          <w:marBottom w:val="0"/>
          <w:divBdr>
            <w:top w:val="none" w:sz="0" w:space="0" w:color="auto"/>
            <w:left w:val="none" w:sz="0" w:space="0" w:color="auto"/>
            <w:bottom w:val="none" w:sz="0" w:space="0" w:color="auto"/>
            <w:right w:val="none" w:sz="0" w:space="0" w:color="auto"/>
          </w:divBdr>
        </w:div>
      </w:divsChild>
    </w:div>
    <w:div w:id="374621124">
      <w:bodyDiv w:val="1"/>
      <w:marLeft w:val="0"/>
      <w:marRight w:val="0"/>
      <w:marTop w:val="0"/>
      <w:marBottom w:val="0"/>
      <w:divBdr>
        <w:top w:val="none" w:sz="0" w:space="0" w:color="auto"/>
        <w:left w:val="none" w:sz="0" w:space="0" w:color="auto"/>
        <w:bottom w:val="none" w:sz="0" w:space="0" w:color="auto"/>
        <w:right w:val="none" w:sz="0" w:space="0" w:color="auto"/>
      </w:divBdr>
    </w:div>
    <w:div w:id="1523208577">
      <w:bodyDiv w:val="1"/>
      <w:marLeft w:val="0"/>
      <w:marRight w:val="0"/>
      <w:marTop w:val="0"/>
      <w:marBottom w:val="0"/>
      <w:divBdr>
        <w:top w:val="none" w:sz="0" w:space="0" w:color="auto"/>
        <w:left w:val="none" w:sz="0" w:space="0" w:color="auto"/>
        <w:bottom w:val="none" w:sz="0" w:space="0" w:color="auto"/>
        <w:right w:val="none" w:sz="0" w:space="0" w:color="auto"/>
      </w:divBdr>
      <w:divsChild>
        <w:div w:id="102114889">
          <w:marLeft w:val="274"/>
          <w:marRight w:val="0"/>
          <w:marTop w:val="0"/>
          <w:marBottom w:val="0"/>
          <w:divBdr>
            <w:top w:val="none" w:sz="0" w:space="0" w:color="auto"/>
            <w:left w:val="none" w:sz="0" w:space="0" w:color="auto"/>
            <w:bottom w:val="none" w:sz="0" w:space="0" w:color="auto"/>
            <w:right w:val="none" w:sz="0" w:space="0" w:color="auto"/>
          </w:divBdr>
        </w:div>
        <w:div w:id="1390416831">
          <w:marLeft w:val="274"/>
          <w:marRight w:val="0"/>
          <w:marTop w:val="0"/>
          <w:marBottom w:val="0"/>
          <w:divBdr>
            <w:top w:val="none" w:sz="0" w:space="0" w:color="auto"/>
            <w:left w:val="none" w:sz="0" w:space="0" w:color="auto"/>
            <w:bottom w:val="none" w:sz="0" w:space="0" w:color="auto"/>
            <w:right w:val="none" w:sz="0" w:space="0" w:color="auto"/>
          </w:divBdr>
        </w:div>
        <w:div w:id="1858424371">
          <w:marLeft w:val="274"/>
          <w:marRight w:val="0"/>
          <w:marTop w:val="0"/>
          <w:marBottom w:val="0"/>
          <w:divBdr>
            <w:top w:val="none" w:sz="0" w:space="0" w:color="auto"/>
            <w:left w:val="none" w:sz="0" w:space="0" w:color="auto"/>
            <w:bottom w:val="none" w:sz="0" w:space="0" w:color="auto"/>
            <w:right w:val="none" w:sz="0" w:space="0" w:color="auto"/>
          </w:divBdr>
        </w:div>
        <w:div w:id="2070688924">
          <w:marLeft w:val="274"/>
          <w:marRight w:val="0"/>
          <w:marTop w:val="0"/>
          <w:marBottom w:val="0"/>
          <w:divBdr>
            <w:top w:val="none" w:sz="0" w:space="0" w:color="auto"/>
            <w:left w:val="none" w:sz="0" w:space="0" w:color="auto"/>
            <w:bottom w:val="none" w:sz="0" w:space="0" w:color="auto"/>
            <w:right w:val="none" w:sz="0" w:space="0" w:color="auto"/>
          </w:divBdr>
        </w:div>
      </w:divsChild>
    </w:div>
    <w:div w:id="1634939283">
      <w:bodyDiv w:val="1"/>
      <w:marLeft w:val="0"/>
      <w:marRight w:val="0"/>
      <w:marTop w:val="0"/>
      <w:marBottom w:val="0"/>
      <w:divBdr>
        <w:top w:val="none" w:sz="0" w:space="0" w:color="auto"/>
        <w:left w:val="none" w:sz="0" w:space="0" w:color="auto"/>
        <w:bottom w:val="none" w:sz="0" w:space="0" w:color="auto"/>
        <w:right w:val="none" w:sz="0" w:space="0" w:color="auto"/>
      </w:divBdr>
      <w:divsChild>
        <w:div w:id="799685218">
          <w:marLeft w:val="274"/>
          <w:marRight w:val="0"/>
          <w:marTop w:val="0"/>
          <w:marBottom w:val="0"/>
          <w:divBdr>
            <w:top w:val="none" w:sz="0" w:space="0" w:color="auto"/>
            <w:left w:val="none" w:sz="0" w:space="0" w:color="auto"/>
            <w:bottom w:val="none" w:sz="0" w:space="0" w:color="auto"/>
            <w:right w:val="none" w:sz="0" w:space="0" w:color="auto"/>
          </w:divBdr>
        </w:div>
        <w:div w:id="1218055566">
          <w:marLeft w:val="274"/>
          <w:marRight w:val="0"/>
          <w:marTop w:val="0"/>
          <w:marBottom w:val="0"/>
          <w:divBdr>
            <w:top w:val="none" w:sz="0" w:space="0" w:color="auto"/>
            <w:left w:val="none" w:sz="0" w:space="0" w:color="auto"/>
            <w:bottom w:val="none" w:sz="0" w:space="0" w:color="auto"/>
            <w:right w:val="none" w:sz="0" w:space="0" w:color="auto"/>
          </w:divBdr>
        </w:div>
        <w:div w:id="1586526819">
          <w:marLeft w:val="274"/>
          <w:marRight w:val="0"/>
          <w:marTop w:val="0"/>
          <w:marBottom w:val="0"/>
          <w:divBdr>
            <w:top w:val="none" w:sz="0" w:space="0" w:color="auto"/>
            <w:left w:val="none" w:sz="0" w:space="0" w:color="auto"/>
            <w:bottom w:val="none" w:sz="0" w:space="0" w:color="auto"/>
            <w:right w:val="none" w:sz="0" w:space="0" w:color="auto"/>
          </w:divBdr>
        </w:div>
        <w:div w:id="2001229559">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Woodgroup</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Carrington</dc:creator>
  <cp:lastModifiedBy>Aspectus</cp:lastModifiedBy>
  <cp:revision>4</cp:revision>
  <cp:lastPrinted>2018-05-03T10:14:00Z</cp:lastPrinted>
  <dcterms:created xsi:type="dcterms:W3CDTF">2018-05-29T08:42:00Z</dcterms:created>
  <dcterms:modified xsi:type="dcterms:W3CDTF">2018-06-05T17:19:00Z</dcterms:modified>
</cp:coreProperties>
</file>